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3F48B0FA" w:rsidR="004C50BE" w:rsidRPr="00DF0708" w:rsidRDefault="004C50BE" w:rsidP="00C76F85">
      <w:pP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4E039A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4E039A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9627B7">
        <w:rPr>
          <w:rFonts w:ascii="Arial" w:hAnsi="Arial" w:cs="Arial"/>
          <w:b/>
          <w:bCs/>
          <w:snapToGrid w:val="0"/>
          <w:sz w:val="24"/>
          <w:lang w:val="en-GB"/>
        </w:rPr>
        <w:t>00703</w:t>
      </w:r>
    </w:p>
    <w:p w14:paraId="35E93599" w14:textId="40EE09CF" w:rsidR="004C50BE" w:rsidRPr="00D13EF3" w:rsidRDefault="00D13EF3" w:rsidP="00C76F8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D13EF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4E039A" w:rsidRPr="004E039A">
        <w:rPr>
          <w:rFonts w:ascii="Arial" w:eastAsia="MS Mincho" w:hAnsi="Arial" w:cs="Arial"/>
          <w:b/>
          <w:bCs/>
          <w:sz w:val="24"/>
          <w:lang w:eastAsia="ja-JP"/>
        </w:rPr>
        <w:t>January 25th – February 5th, 2021</w:t>
      </w:r>
      <w:r w:rsidR="004C50BE" w:rsidRPr="00D13EF3">
        <w:rPr>
          <w:rFonts w:ascii="Arial" w:hAnsi="Arial" w:cs="Arial" w:hint="eastAsia"/>
          <w:b/>
          <w:bCs/>
          <w:snapToGrid w:val="0"/>
          <w:lang w:val="en-GB"/>
        </w:rPr>
        <w:t xml:space="preserve"> </w:t>
      </w:r>
    </w:p>
    <w:p w14:paraId="4EB9F59D" w14:textId="349B3B0B" w:rsidR="004C50BE" w:rsidRPr="00081316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854580" w:rsidRPr="00854580">
        <w:rPr>
          <w:sz w:val="24"/>
          <w:szCs w:val="24"/>
        </w:rPr>
        <w:t>8.4.</w:t>
      </w:r>
      <w:r w:rsidR="00DA3071"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6E97A604" w:rsidR="004C50BE" w:rsidRPr="006939BD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E45893" w:rsidRPr="00E45893">
        <w:rPr>
          <w:sz w:val="24"/>
          <w:szCs w:val="24"/>
        </w:rPr>
        <w:t>Discussions on timing relationship enhancements in NTN</w:t>
      </w:r>
    </w:p>
    <w:p w14:paraId="26737489" w14:textId="4163B12C" w:rsidR="004C50BE" w:rsidRPr="004C50BE" w:rsidRDefault="004C50BE" w:rsidP="00C76F8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C76F85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04A18C24" w14:textId="6ABF4424" w:rsidR="00382EDE" w:rsidRDefault="00144B64" w:rsidP="009F4D52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144B64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6FD5C7" wp14:editId="2799CAE4">
                <wp:simplePos x="0" y="0"/>
                <wp:positionH relativeFrom="margin">
                  <wp:align>right</wp:align>
                </wp:positionH>
                <wp:positionV relativeFrom="paragraph">
                  <wp:posOffset>665480</wp:posOffset>
                </wp:positionV>
                <wp:extent cx="5681980" cy="1404620"/>
                <wp:effectExtent l="0" t="0" r="13970" b="2286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1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625CF" w14:textId="1FA3AB1D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5F9568EA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Introduce K_offset (may or may not be the same as the K_offset value in other timing relationships) to enhance the timing relationship of HARQ-ACK on PUCCH to MsgB.</w:t>
                            </w:r>
                          </w:p>
                          <w:p w14:paraId="01E6B65F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</w:p>
                          <w:p w14:paraId="0AEF1A6E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1D59F1F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For K_offset configured in system information and used in initial access, at least a cell specific K_offset configuration, which is used in all beams of a cell, should be supported.</w:t>
                            </w:r>
                          </w:p>
                          <w:p w14:paraId="4B46125D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FFS: Beam specific K_offset configured in system information and used in initial access.</w:t>
                            </w:r>
                          </w:p>
                          <w:p w14:paraId="5A3B4786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</w:p>
                          <w:p w14:paraId="2F33B7A6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highlight w:val="darkGray"/>
                                <w:lang w:eastAsia="x-none"/>
                              </w:rPr>
                              <w:t>Working Assumption:</w:t>
                            </w:r>
                          </w:p>
                          <w:p w14:paraId="6E191838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K_offset can be applied to indicate the first transmission opportunity of PUSCH in Configured Grant Type 2 in the same way as K_offset is applied to the transmission timing of DCI scheduled PUSCH.</w:t>
                            </w:r>
                          </w:p>
                          <w:p w14:paraId="53C31008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</w:p>
                          <w:p w14:paraId="7D4AEE20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u w:val="single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3E9E3F0E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The agreement made at RAN1#102-e about introducing K_offset in the transmission timing of RAR grant scheduled PUSCH is also applicable to fallbackRAR scheduled PUSCH.</w:t>
                            </w:r>
                          </w:p>
                          <w:p w14:paraId="57E5D89F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</w:p>
                          <w:p w14:paraId="27B4321E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6F36105" w14:textId="77777777" w:rsidR="00144B64" w:rsidRPr="00144B64" w:rsidRDefault="00144B64" w:rsidP="00144B64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144B64">
                              <w:rPr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  <w:t>Denote by K_mac a scheduling offset other than K_offset:</w:t>
                            </w:r>
                          </w:p>
                          <w:p w14:paraId="01DDD888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wordWrap/>
                              <w:autoSpaceDE/>
                              <w:autoSpaceDN/>
                              <w:spacing w:after="0" w:line="252" w:lineRule="auto"/>
                              <w:ind w:left="360"/>
                              <w:jc w:val="left"/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If downlink and uplink frame timing are aligned at gNB: </w:t>
                            </w:r>
                          </w:p>
                          <w:p w14:paraId="36C89979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tabs>
                                <w:tab w:val="num" w:pos="1080"/>
                              </w:tabs>
                              <w:wordWrap/>
                              <w:autoSpaceDE/>
                              <w:autoSpaceDN/>
                              <w:spacing w:after="0" w:line="252" w:lineRule="auto"/>
                              <w:ind w:left="1080"/>
                              <w:jc w:val="left"/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For UE action and assumption on downlink configuration indicated by a MAC-CE command in PDSCH, K_mac is not needed. </w:t>
                            </w:r>
                          </w:p>
                          <w:p w14:paraId="48B4760C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tabs>
                                <w:tab w:val="num" w:pos="1080"/>
                              </w:tabs>
                              <w:wordWrap/>
                              <w:autoSpaceDE/>
                              <w:autoSpaceDN/>
                              <w:spacing w:after="0" w:line="252" w:lineRule="auto"/>
                              <w:ind w:left="1080"/>
                              <w:jc w:val="left"/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For UE action and assumption on uplink configuration indicated by a MAC-CE command in PDSCH, K_mac is not needed.</w:t>
                            </w:r>
                          </w:p>
                          <w:p w14:paraId="4E2198F4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0"/>
                                <w:numId w:val="22"/>
                              </w:numPr>
                              <w:wordWrap/>
                              <w:autoSpaceDE/>
                              <w:autoSpaceDN/>
                              <w:spacing w:after="0" w:line="252" w:lineRule="auto"/>
                              <w:ind w:left="360"/>
                              <w:jc w:val="left"/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If downlink and uplink frame timing are not aligned at gNB: </w:t>
                            </w:r>
                          </w:p>
                          <w:p w14:paraId="79F5A65F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1080"/>
                              </w:tabs>
                              <w:wordWrap/>
                              <w:autoSpaceDE/>
                              <w:autoSpaceDN/>
                              <w:spacing w:after="0" w:line="252" w:lineRule="auto"/>
                              <w:ind w:left="1080"/>
                              <w:jc w:val="left"/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For UE action and assumption on downlink configuration indicated by a MAC-CE command in PDSCH, K_mac </w:t>
                            </w:r>
                            <w:r w:rsidRPr="00144B64">
                              <w:rPr>
                                <w:rFonts w:cs="Times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  <w:t>is needed</w:t>
                            </w: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5FFC93A1" w14:textId="77777777" w:rsidR="00144B64" w:rsidRPr="00144B64" w:rsidRDefault="00144B64" w:rsidP="00144B64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tabs>
                                <w:tab w:val="num" w:pos="1080"/>
                              </w:tabs>
                              <w:wordWrap/>
                              <w:autoSpaceDE/>
                              <w:autoSpaceDN/>
                              <w:spacing w:after="0" w:line="252" w:lineRule="auto"/>
                              <w:ind w:left="1080"/>
                              <w:jc w:val="left"/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For UE action and assumption on uplink configuration indicated by a MAC-CE command in PDSCH, K_mac is not needed.</w:t>
                            </w:r>
                          </w:p>
                          <w:p w14:paraId="78307D12" w14:textId="1A6B40DA" w:rsidR="00144B64" w:rsidRDefault="00144B64" w:rsidP="00144B64">
                            <w:r w:rsidRPr="00144B64">
                              <w:rPr>
                                <w:rFonts w:cs="Times"/>
                                <w:color w:val="000000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  <w:t>Note: This does not preclude identifying exceptional MAC CE timing relationship(s) that may or may not require K_mac.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6FD5C7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6.2pt;margin-top:52.4pt;width:447.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">
                <v:textbox style="mso-fit-shape-to-text:t">
                  <w:txbxContent>
                    <w:p w14:paraId="507625CF" w14:textId="1FA3AB1D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5F9568EA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  <w:t>Introduce K_offset (may or may not be the same as the K_offset value in other timing relationships) to enhance the timing relationship of HARQ-ACK on PUCCH to MsgB.</w:t>
                      </w:r>
                    </w:p>
                    <w:p w14:paraId="01E6B65F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</w:p>
                    <w:p w14:paraId="0AEF1A6E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1D59F1F" w14:textId="77777777" w:rsidR="00144B64" w:rsidRPr="00144B64" w:rsidRDefault="00144B64" w:rsidP="00144B64">
                      <w:pPr>
                        <w:widowControl/>
                        <w:numPr>
                          <w:ilvl w:val="0"/>
                          <w:numId w:val="1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  <w:t>For K_offset configured in system information and used in initial access, at least a cell specific K_offset configuration, which is used in all beams of a cell, should be supported.</w:t>
                      </w:r>
                    </w:p>
                    <w:p w14:paraId="4B46125D" w14:textId="77777777" w:rsidR="00144B64" w:rsidRPr="00144B64" w:rsidRDefault="00144B64" w:rsidP="00144B64">
                      <w:pPr>
                        <w:widowControl/>
                        <w:numPr>
                          <w:ilvl w:val="0"/>
                          <w:numId w:val="1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  <w:t>FFS: Beam specific K_offset configured in system information and used in initial access.</w:t>
                      </w:r>
                    </w:p>
                    <w:p w14:paraId="5A3B4786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</w:p>
                    <w:p w14:paraId="2F33B7A6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highlight w:val="darkGray"/>
                          <w:lang w:eastAsia="x-none"/>
                        </w:rPr>
                        <w:t>Working Assumption:</w:t>
                      </w:r>
                    </w:p>
                    <w:p w14:paraId="6E191838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  <w:t>K_offset can be applied to indicate the first transmission opportunity of PUSCH in Configured Grant Type 2 in the same way as K_offset is applied to the transmission timing of DCI scheduled PUSCH.</w:t>
                      </w:r>
                    </w:p>
                    <w:p w14:paraId="53C31008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</w:p>
                    <w:p w14:paraId="7D4AEE20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u w:val="single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u w:val="single"/>
                          <w:lang w:eastAsia="x-none"/>
                        </w:rPr>
                        <w:t>Conclusion:</w:t>
                      </w:r>
                    </w:p>
                    <w:p w14:paraId="3E9E3F0E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  <w:t>The agreement made at RAN1#102-e about introducing K_offset in the transmission timing of RAR grant scheduled PUSCH is also applicable to fallbackRAR scheduled PUSCH.</w:t>
                      </w:r>
                    </w:p>
                    <w:p w14:paraId="57E5D89F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</w:p>
                    <w:p w14:paraId="27B4321E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6F36105" w14:textId="77777777" w:rsidR="00144B64" w:rsidRPr="00144B64" w:rsidRDefault="00144B64" w:rsidP="00144B64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  <w:r w:rsidRPr="00144B64">
                        <w:rPr>
                          <w:kern w:val="0"/>
                          <w:sz w:val="20"/>
                          <w:szCs w:val="24"/>
                          <w:lang w:eastAsia="x-none"/>
                        </w:rPr>
                        <w:t>Denote by K_mac a scheduling offset other than K_offset:</w:t>
                      </w:r>
                    </w:p>
                    <w:p w14:paraId="01DDD888" w14:textId="77777777" w:rsidR="00144B64" w:rsidRPr="00144B64" w:rsidRDefault="00144B64" w:rsidP="00144B64">
                      <w:pPr>
                        <w:widowControl/>
                        <w:numPr>
                          <w:ilvl w:val="0"/>
                          <w:numId w:val="20"/>
                        </w:numPr>
                        <w:wordWrap/>
                        <w:autoSpaceDE/>
                        <w:autoSpaceDN/>
                        <w:spacing w:after="0" w:line="252" w:lineRule="auto"/>
                        <w:ind w:left="360"/>
                        <w:jc w:val="left"/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 xml:space="preserve">If downlink and uplink frame timing are aligned at gNB: </w:t>
                      </w:r>
                    </w:p>
                    <w:p w14:paraId="36C89979" w14:textId="77777777" w:rsidR="00144B64" w:rsidRPr="00144B64" w:rsidRDefault="00144B64" w:rsidP="00144B64">
                      <w:pPr>
                        <w:widowControl/>
                        <w:numPr>
                          <w:ilvl w:val="1"/>
                          <w:numId w:val="21"/>
                        </w:numPr>
                        <w:tabs>
                          <w:tab w:val="num" w:pos="1080"/>
                        </w:tabs>
                        <w:wordWrap/>
                        <w:autoSpaceDE/>
                        <w:autoSpaceDN/>
                        <w:spacing w:after="0" w:line="252" w:lineRule="auto"/>
                        <w:ind w:left="1080"/>
                        <w:jc w:val="left"/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 xml:space="preserve">For UE action and assumption on downlink configuration indicated by a MAC-CE command in PDSCH, K_mac is not needed. </w:t>
                      </w:r>
                    </w:p>
                    <w:p w14:paraId="48B4760C" w14:textId="77777777" w:rsidR="00144B64" w:rsidRPr="00144B64" w:rsidRDefault="00144B64" w:rsidP="00144B64">
                      <w:pPr>
                        <w:widowControl/>
                        <w:numPr>
                          <w:ilvl w:val="1"/>
                          <w:numId w:val="21"/>
                        </w:numPr>
                        <w:tabs>
                          <w:tab w:val="num" w:pos="1080"/>
                        </w:tabs>
                        <w:wordWrap/>
                        <w:autoSpaceDE/>
                        <w:autoSpaceDN/>
                        <w:spacing w:after="0" w:line="252" w:lineRule="auto"/>
                        <w:ind w:left="1080"/>
                        <w:jc w:val="left"/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>For UE action and assumption on uplink configuration indicated by a MAC-CE command in PDSCH, K_mac is not needed.</w:t>
                      </w:r>
                    </w:p>
                    <w:p w14:paraId="4E2198F4" w14:textId="77777777" w:rsidR="00144B64" w:rsidRPr="00144B64" w:rsidRDefault="00144B64" w:rsidP="00144B64">
                      <w:pPr>
                        <w:widowControl/>
                        <w:numPr>
                          <w:ilvl w:val="0"/>
                          <w:numId w:val="22"/>
                        </w:numPr>
                        <w:wordWrap/>
                        <w:autoSpaceDE/>
                        <w:autoSpaceDN/>
                        <w:spacing w:after="0" w:line="252" w:lineRule="auto"/>
                        <w:ind w:left="360"/>
                        <w:jc w:val="left"/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 xml:space="preserve">If downlink and uplink frame timing are not aligned at gNB: </w:t>
                      </w:r>
                    </w:p>
                    <w:p w14:paraId="79F5A65F" w14:textId="77777777" w:rsidR="00144B64" w:rsidRPr="00144B64" w:rsidRDefault="00144B64" w:rsidP="00144B64">
                      <w:pPr>
                        <w:widowControl/>
                        <w:numPr>
                          <w:ilvl w:val="1"/>
                          <w:numId w:val="23"/>
                        </w:numPr>
                        <w:tabs>
                          <w:tab w:val="num" w:pos="1080"/>
                        </w:tabs>
                        <w:wordWrap/>
                        <w:autoSpaceDE/>
                        <w:autoSpaceDN/>
                        <w:spacing w:after="0" w:line="252" w:lineRule="auto"/>
                        <w:ind w:left="1080"/>
                        <w:jc w:val="left"/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 xml:space="preserve">For UE action and assumption on downlink configuration indicated by a MAC-CE command in PDSCH, K_mac </w:t>
                      </w:r>
                      <w:r w:rsidRPr="00144B64">
                        <w:rPr>
                          <w:rFonts w:cs="Times"/>
                          <w:b/>
                          <w:bCs/>
                          <w:color w:val="000000"/>
                          <w:kern w:val="0"/>
                          <w:sz w:val="20"/>
                          <w:szCs w:val="20"/>
                          <w:u w:val="single"/>
                        </w:rPr>
                        <w:t>is needed</w:t>
                      </w: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5FFC93A1" w14:textId="77777777" w:rsidR="00144B64" w:rsidRPr="00144B64" w:rsidRDefault="00144B64" w:rsidP="00144B64">
                      <w:pPr>
                        <w:widowControl/>
                        <w:numPr>
                          <w:ilvl w:val="1"/>
                          <w:numId w:val="23"/>
                        </w:numPr>
                        <w:tabs>
                          <w:tab w:val="num" w:pos="1080"/>
                        </w:tabs>
                        <w:wordWrap/>
                        <w:autoSpaceDE/>
                        <w:autoSpaceDN/>
                        <w:spacing w:after="0" w:line="252" w:lineRule="auto"/>
                        <w:ind w:left="1080"/>
                        <w:jc w:val="left"/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</w:rPr>
                        <w:t>For UE action and assumption on uplink configuration indicated by a MAC-CE command in PDSCH, K_mac is not needed.</w:t>
                      </w:r>
                    </w:p>
                    <w:p w14:paraId="78307D12" w14:textId="1A6B40DA" w:rsidR="00144B64" w:rsidRDefault="00144B64" w:rsidP="00144B64">
                      <w:r w:rsidRPr="00144B64">
                        <w:rPr>
                          <w:rFonts w:cs="Times"/>
                          <w:color w:val="000000"/>
                          <w:kern w:val="0"/>
                          <w:sz w:val="20"/>
                          <w:szCs w:val="20"/>
                          <w:lang w:eastAsia="x-none"/>
                        </w:rPr>
                        <w:t>Note: This does not preclude identifying exceptional MAC CE timing relationship(s) that may or may not require K_mac.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C1846">
        <w:rPr>
          <w:rFonts w:eastAsiaTheme="minorEastAsia" w:hint="eastAsia"/>
        </w:rPr>
        <w:t xml:space="preserve"> </w:t>
      </w:r>
      <w:r w:rsidR="00382EDE">
        <w:rPr>
          <w:rFonts w:eastAsiaTheme="minorEastAsia" w:hint="eastAsia"/>
        </w:rPr>
        <w:t xml:space="preserve">In </w:t>
      </w:r>
      <w:r w:rsidR="009F4D52">
        <w:rPr>
          <w:rFonts w:eastAsiaTheme="minorEastAsia"/>
        </w:rPr>
        <w:t>RAN1#10</w:t>
      </w:r>
      <w:r w:rsidR="004E039A">
        <w:rPr>
          <w:rFonts w:eastAsiaTheme="minorEastAsia"/>
        </w:rPr>
        <w:t>3</w:t>
      </w:r>
      <w:r w:rsidR="009F4D52">
        <w:rPr>
          <w:rFonts w:eastAsiaTheme="minorEastAsia"/>
        </w:rPr>
        <w:t>-e meeting,</w:t>
      </w:r>
      <w:r w:rsidR="00382EDE">
        <w:rPr>
          <w:rFonts w:eastAsiaTheme="minorEastAsia" w:hint="eastAsia"/>
        </w:rPr>
        <w:t xml:space="preserve"> </w:t>
      </w:r>
      <w:r w:rsidR="004E039A">
        <w:rPr>
          <w:rFonts w:eastAsiaTheme="minorEastAsia"/>
        </w:rPr>
        <w:t xml:space="preserve">the following agreements, working assumption and conclusion </w:t>
      </w:r>
      <w:r w:rsidR="00382EDE">
        <w:rPr>
          <w:rFonts w:eastAsiaTheme="minorEastAsia"/>
        </w:rPr>
        <w:t xml:space="preserve">are </w:t>
      </w:r>
      <w:r w:rsidR="009F4D52">
        <w:rPr>
          <w:rFonts w:eastAsiaTheme="minorEastAsia"/>
        </w:rPr>
        <w:t>captured in the chairman’s note as:</w:t>
      </w:r>
    </w:p>
    <w:p w14:paraId="7DD79860" w14:textId="77777777" w:rsidR="004E039A" w:rsidRPr="009F4D52" w:rsidRDefault="004E039A" w:rsidP="00C76F85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4005F46C" w14:textId="19A12E3F" w:rsidR="00AB027D" w:rsidRDefault="009F4D52" w:rsidP="00C76F85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this contribution, we further discuss the remaining issues for timing relationship enhancements in NTN. </w:t>
      </w:r>
    </w:p>
    <w:p w14:paraId="5915F18A" w14:textId="672F4E9A" w:rsidR="00DE63A0" w:rsidRDefault="00C46AC5" w:rsidP="00C76F85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lastRenderedPageBreak/>
        <w:t>Discussion</w:t>
      </w:r>
      <w:r w:rsidR="00E30138">
        <w:t xml:space="preserve"> </w:t>
      </w:r>
      <w:r w:rsidR="000E2B6F">
        <w:t xml:space="preserve"> </w:t>
      </w:r>
    </w:p>
    <w:p w14:paraId="5BF45616" w14:textId="7B36A6C5" w:rsidR="00515B17" w:rsidRPr="00515B17" w:rsidRDefault="00515B17" w:rsidP="00515B17">
      <w:pPr>
        <w:pStyle w:val="2"/>
        <w:numPr>
          <w:ilvl w:val="1"/>
          <w:numId w:val="1"/>
        </w:numPr>
        <w:ind w:right="220"/>
      </w:pPr>
      <w:r w:rsidRPr="00515B17">
        <w:t>Signaling of K_offset</w:t>
      </w:r>
    </w:p>
    <w:p w14:paraId="2EF88123" w14:textId="411D802E" w:rsidR="00FD2878" w:rsidRPr="00F53EE5" w:rsidRDefault="00515B17" w:rsidP="00424F7D">
      <w:pPr>
        <w:pStyle w:val="B1"/>
        <w:spacing w:before="100" w:beforeAutospacing="1" w:after="100" w:afterAutospacing="1" w:line="360" w:lineRule="auto"/>
        <w:ind w:left="0" w:firstLine="284"/>
        <w:contextualSpacing/>
        <w:rPr>
          <w:rFonts w:eastAsia="바탕"/>
          <w:snapToGrid w:val="0"/>
          <w:sz w:val="22"/>
          <w:szCs w:val="22"/>
          <w:lang w:val="en-US" w:eastAsia="ko-KR"/>
        </w:rPr>
      </w:pPr>
      <w:r w:rsidRPr="00F53EE5">
        <w:rPr>
          <w:rFonts w:eastAsia="바탕"/>
          <w:snapToGrid w:val="0"/>
          <w:sz w:val="22"/>
          <w:szCs w:val="22"/>
          <w:lang w:val="en-US" w:eastAsia="ko-KR"/>
        </w:rPr>
        <w:t>In the last RAN1#10</w:t>
      </w:r>
      <w:r w:rsidR="0016228F">
        <w:rPr>
          <w:rFonts w:eastAsia="바탕"/>
          <w:snapToGrid w:val="0"/>
          <w:sz w:val="22"/>
          <w:szCs w:val="22"/>
          <w:lang w:val="en-US" w:eastAsia="ko-KR"/>
        </w:rPr>
        <w:t>3</w:t>
      </w:r>
      <w:r w:rsidRPr="00F53EE5">
        <w:rPr>
          <w:rFonts w:eastAsia="바탕"/>
          <w:snapToGrid w:val="0"/>
          <w:sz w:val="22"/>
          <w:szCs w:val="22"/>
          <w:lang w:val="en-US" w:eastAsia="ko-KR"/>
        </w:rPr>
        <w:t xml:space="preserve">-e meeting, </w:t>
      </w:r>
      <w:r w:rsidR="008E30D3" w:rsidRPr="00F53EE5">
        <w:rPr>
          <w:rFonts w:eastAsia="바탕"/>
          <w:snapToGrid w:val="0"/>
          <w:sz w:val="22"/>
          <w:szCs w:val="22"/>
          <w:lang w:val="en-US" w:eastAsia="ko-KR"/>
        </w:rPr>
        <w:t xml:space="preserve">it was agreed </w:t>
      </w:r>
      <w:r w:rsidR="00B31AFE" w:rsidRPr="00B31AFE">
        <w:rPr>
          <w:rFonts w:eastAsia="바탕"/>
          <w:snapToGrid w:val="0"/>
          <w:sz w:val="22"/>
          <w:szCs w:val="22"/>
          <w:lang w:val="en-US" w:eastAsia="ko-KR"/>
        </w:rPr>
        <w:t>K_offset configured in system information and used in initial access</w:t>
      </w:r>
      <w:r w:rsidR="00B31AFE">
        <w:rPr>
          <w:rFonts w:eastAsia="바탕"/>
          <w:snapToGrid w:val="0"/>
          <w:sz w:val="22"/>
          <w:szCs w:val="22"/>
          <w:lang w:val="en-US" w:eastAsia="ko-KR"/>
        </w:rPr>
        <w:t xml:space="preserve"> is supported by </w:t>
      </w:r>
      <w:r w:rsidR="00B31AFE" w:rsidRPr="00B31AFE">
        <w:rPr>
          <w:rFonts w:eastAsia="바탕"/>
          <w:snapToGrid w:val="0"/>
          <w:sz w:val="22"/>
          <w:szCs w:val="22"/>
          <w:lang w:val="en-US" w:eastAsia="ko-KR"/>
        </w:rPr>
        <w:t>at least cell specific configuration</w:t>
      </w:r>
      <w:r w:rsidR="00B31AFE">
        <w:rPr>
          <w:rFonts w:eastAsia="바탕"/>
          <w:snapToGrid w:val="0"/>
          <w:sz w:val="22"/>
          <w:szCs w:val="22"/>
          <w:lang w:val="en-US" w:eastAsia="ko-KR"/>
        </w:rPr>
        <w:t xml:space="preserve">. </w:t>
      </w:r>
      <w:r w:rsidR="00FD2878" w:rsidRPr="00F53EE5">
        <w:rPr>
          <w:rFonts w:eastAsia="바탕"/>
          <w:snapToGrid w:val="0"/>
          <w:sz w:val="22"/>
          <w:szCs w:val="22"/>
          <w:lang w:val="en-US" w:eastAsia="ko-KR"/>
        </w:rPr>
        <w:t>The first remaining issue is whether the signaling of K_offset is based on the implicit or explicit</w:t>
      </w:r>
      <w:r w:rsidR="008E26D2">
        <w:rPr>
          <w:rFonts w:eastAsia="바탕"/>
          <w:snapToGrid w:val="0"/>
          <w:sz w:val="22"/>
          <w:szCs w:val="22"/>
          <w:lang w:val="en-US" w:eastAsia="ko-KR"/>
        </w:rPr>
        <w:t xml:space="preserve"> signaling. In case of implicit signaling based solution, </w:t>
      </w:r>
      <w:r w:rsidR="00587310">
        <w:rPr>
          <w:rFonts w:eastAsia="바탕"/>
          <w:snapToGrid w:val="0"/>
          <w:sz w:val="22"/>
          <w:szCs w:val="22"/>
          <w:lang w:val="en-US" w:eastAsia="ko-KR"/>
        </w:rPr>
        <w:t>two options are listed</w:t>
      </w:r>
      <w:r w:rsidR="004962B8">
        <w:rPr>
          <w:rFonts w:eastAsia="바탕"/>
          <w:snapToGrid w:val="0"/>
          <w:sz w:val="22"/>
          <w:szCs w:val="22"/>
          <w:lang w:val="en-US" w:eastAsia="ko-KR"/>
        </w:rPr>
        <w:t xml:space="preserve"> as follows</w:t>
      </w:r>
      <w:r w:rsidR="00587310">
        <w:rPr>
          <w:rFonts w:eastAsia="바탕"/>
          <w:snapToGrid w:val="0"/>
          <w:sz w:val="22"/>
          <w:szCs w:val="22"/>
          <w:lang w:val="en-US" w:eastAsia="ko-KR"/>
        </w:rPr>
        <w:t>. One option is K_offset equal</w:t>
      </w:r>
      <w:r w:rsidR="00F47B9D">
        <w:rPr>
          <w:rFonts w:eastAsia="바탕"/>
          <w:snapToGrid w:val="0"/>
          <w:sz w:val="22"/>
          <w:szCs w:val="22"/>
          <w:lang w:val="en-US" w:eastAsia="ko-KR"/>
        </w:rPr>
        <w:t>s</w:t>
      </w:r>
      <w:r w:rsidR="00587310">
        <w:rPr>
          <w:rFonts w:eastAsia="바탕"/>
          <w:snapToGrid w:val="0"/>
          <w:sz w:val="22"/>
          <w:szCs w:val="22"/>
          <w:lang w:val="en-US" w:eastAsia="ko-KR"/>
        </w:rPr>
        <w:t xml:space="preserve"> to common TA or UE specific TA, and the other option is K_offset is derived from ra-ResponseWindow and an offset. 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t xml:space="preserve">Both options can provide the benefit </w:t>
      </w:r>
      <w:r w:rsidR="00F47B9D">
        <w:rPr>
          <w:rFonts w:eastAsia="바탕"/>
          <w:snapToGrid w:val="0"/>
          <w:sz w:val="22"/>
          <w:szCs w:val="22"/>
          <w:lang w:val="en-US" w:eastAsia="ko-KR"/>
        </w:rPr>
        <w:t>in terms of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t xml:space="preserve"> signaling overhead reduction. However,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3228DF">
        <w:rPr>
          <w:rFonts w:eastAsia="바탕"/>
          <w:snapToGrid w:val="0"/>
          <w:sz w:val="22"/>
          <w:szCs w:val="22"/>
          <w:lang w:val="en-US" w:eastAsia="ko-KR"/>
        </w:rPr>
        <w:t>coupling K_offset with other information such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as TA or ra-ResponseWindow may restrict the network flexibility. </w:t>
      </w:r>
      <w:r w:rsidR="00035617">
        <w:rPr>
          <w:rFonts w:eastAsia="바탕"/>
          <w:snapToGrid w:val="0"/>
          <w:sz w:val="22"/>
          <w:szCs w:val="22"/>
          <w:lang w:val="en-US" w:eastAsia="ko-KR"/>
        </w:rPr>
        <w:t>Moreover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, the main purpose of K_offset is to enhance the time line of UL transmission </w:t>
      </w:r>
      <w:r w:rsidR="0003257F">
        <w:rPr>
          <w:rFonts w:eastAsia="바탕"/>
          <w:snapToGrid w:val="0"/>
          <w:sz w:val="22"/>
          <w:szCs w:val="22"/>
          <w:lang w:val="en-US" w:eastAsia="ko-KR"/>
        </w:rPr>
        <w:t xml:space="preserve">caused by the 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long </w:t>
      </w:r>
      <w:r w:rsidR="0003257F">
        <w:rPr>
          <w:rFonts w:eastAsia="바탕"/>
          <w:snapToGrid w:val="0"/>
          <w:sz w:val="22"/>
          <w:szCs w:val="22"/>
          <w:lang w:val="en-US" w:eastAsia="ko-KR"/>
        </w:rPr>
        <w:t>round-</w:t>
      </w:r>
      <w:r w:rsidR="0003257F">
        <w:rPr>
          <w:rFonts w:eastAsia="바탕" w:hint="eastAsia"/>
          <w:snapToGrid w:val="0"/>
          <w:sz w:val="22"/>
          <w:szCs w:val="22"/>
          <w:lang w:val="en-US" w:eastAsia="ko-KR"/>
        </w:rPr>
        <w:t>trip delay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03257F">
        <w:rPr>
          <w:rFonts w:eastAsia="바탕"/>
          <w:snapToGrid w:val="0"/>
          <w:sz w:val="22"/>
          <w:szCs w:val="22"/>
          <w:lang w:val="en-US" w:eastAsia="ko-KR"/>
        </w:rPr>
        <w:t>in</w:t>
      </w:r>
      <w:r w:rsidR="00F47B9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>NTN</w:t>
      </w:r>
      <w:r w:rsidR="00E50A70">
        <w:rPr>
          <w:rFonts w:eastAsia="바탕"/>
          <w:snapToGrid w:val="0"/>
          <w:sz w:val="22"/>
          <w:szCs w:val="22"/>
          <w:lang w:val="en-US" w:eastAsia="ko-KR"/>
        </w:rPr>
        <w:t>, so mixture of two different functions is not desirable.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 </w:t>
      </w:r>
      <w:r w:rsidR="00035617">
        <w:rPr>
          <w:rFonts w:eastAsia="바탕"/>
          <w:snapToGrid w:val="0"/>
          <w:sz w:val="22"/>
          <w:szCs w:val="22"/>
          <w:lang w:val="en-US" w:eastAsia="ko-KR"/>
        </w:rPr>
        <w:t xml:space="preserve">Lastly, explicit signaling </w:t>
      </w:r>
      <w:r w:rsidR="00035617">
        <w:rPr>
          <w:rFonts w:eastAsia="바탕" w:hint="eastAsia"/>
          <w:snapToGrid w:val="0"/>
          <w:sz w:val="22"/>
          <w:szCs w:val="22"/>
          <w:lang w:val="en-US" w:eastAsia="ko-KR"/>
        </w:rPr>
        <w:t>i</w:t>
      </w:r>
      <w:r w:rsidR="00035617">
        <w:rPr>
          <w:rFonts w:eastAsia="바탕"/>
          <w:snapToGrid w:val="0"/>
          <w:sz w:val="22"/>
          <w:szCs w:val="22"/>
          <w:lang w:val="en-US" w:eastAsia="ko-KR"/>
        </w:rPr>
        <w:t xml:space="preserve">s more cleaner way and more forward compatible compared to implicit signaling. </w:t>
      </w:r>
      <w:r w:rsidR="00424F7D">
        <w:rPr>
          <w:rFonts w:eastAsia="바탕"/>
          <w:snapToGrid w:val="0"/>
          <w:sz w:val="22"/>
          <w:szCs w:val="22"/>
          <w:lang w:val="en-US" w:eastAsia="ko-KR"/>
        </w:rPr>
        <w:t xml:space="preserve">Thus, </w:t>
      </w:r>
      <w:r w:rsidR="00753FFD">
        <w:rPr>
          <w:rFonts w:eastAsia="바탕"/>
          <w:snapToGrid w:val="0"/>
          <w:sz w:val="22"/>
          <w:szCs w:val="22"/>
          <w:lang w:val="en-US" w:eastAsia="ko-KR"/>
        </w:rPr>
        <w:t xml:space="preserve">explicit signaling of K_offset is preferred. </w:t>
      </w:r>
    </w:p>
    <w:p w14:paraId="71BD1EFD" w14:textId="292C194C" w:rsidR="003D0B02" w:rsidRPr="00614CA8" w:rsidRDefault="003D0B02" w:rsidP="003D0B02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1: </w:t>
      </w:r>
      <w:r>
        <w:rPr>
          <w:b/>
          <w:bCs/>
        </w:rPr>
        <w:t>Support explicit</w:t>
      </w:r>
      <w:r w:rsidR="00F06754">
        <w:rPr>
          <w:b/>
          <w:bCs/>
        </w:rPr>
        <w:t xml:space="preserve"> signaling of</w:t>
      </w:r>
      <w:r>
        <w:rPr>
          <w:b/>
          <w:bCs/>
        </w:rPr>
        <w:t xml:space="preserve"> </w:t>
      </w:r>
      <w:r w:rsidRPr="00614CA8">
        <w:rPr>
          <w:b/>
          <w:bCs/>
        </w:rPr>
        <w:t>K_offset</w:t>
      </w:r>
      <w:r>
        <w:rPr>
          <w:b/>
          <w:bCs/>
        </w:rPr>
        <w:t>.</w:t>
      </w:r>
    </w:p>
    <w:p w14:paraId="36AEF356" w14:textId="77777777" w:rsidR="00FF0F72" w:rsidRDefault="00FF0F72" w:rsidP="00D84CF1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</w:p>
    <w:p w14:paraId="6CC70628" w14:textId="4742F928" w:rsidR="00515B17" w:rsidRPr="00F536AD" w:rsidRDefault="00B03EB2" w:rsidP="00B8404A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T</w:t>
      </w:r>
      <w:r>
        <w:rPr>
          <w:rFonts w:hint="eastAsia"/>
          <w:b w:val="0"/>
          <w:sz w:val="22"/>
          <w:szCs w:val="22"/>
          <w:lang w:val="en-US"/>
        </w:rPr>
        <w:t xml:space="preserve">he </w:t>
      </w:r>
      <w:r>
        <w:rPr>
          <w:b w:val="0"/>
          <w:sz w:val="22"/>
          <w:szCs w:val="22"/>
          <w:lang w:val="en-US"/>
        </w:rPr>
        <w:t xml:space="preserve">second issue </w:t>
      </w:r>
      <w:r w:rsidR="00421BBF">
        <w:rPr>
          <w:b w:val="0"/>
          <w:sz w:val="22"/>
          <w:szCs w:val="22"/>
          <w:lang w:val="en-US"/>
        </w:rPr>
        <w:t xml:space="preserve">is </w:t>
      </w:r>
      <w:r w:rsidR="00421BBF" w:rsidRPr="00421BBF">
        <w:rPr>
          <w:b w:val="0"/>
          <w:sz w:val="22"/>
          <w:szCs w:val="22"/>
          <w:lang w:val="en-US"/>
        </w:rPr>
        <w:t xml:space="preserve">whether </w:t>
      </w:r>
      <w:r w:rsidR="00030064">
        <w:rPr>
          <w:b w:val="0"/>
          <w:sz w:val="22"/>
          <w:szCs w:val="22"/>
          <w:lang w:val="en-US"/>
        </w:rPr>
        <w:t>or not to additionally support beam-specific K_offset</w:t>
      </w:r>
      <w:r w:rsidR="00421BBF">
        <w:rPr>
          <w:b w:val="0"/>
          <w:sz w:val="22"/>
          <w:szCs w:val="22"/>
          <w:lang w:val="en-US"/>
        </w:rPr>
        <w:t xml:space="preserve">. </w:t>
      </w:r>
      <w:r w:rsidR="00F96377">
        <w:rPr>
          <w:b w:val="0"/>
          <w:sz w:val="22"/>
          <w:szCs w:val="22"/>
          <w:lang w:val="en-US"/>
        </w:rPr>
        <w:t>The cell-specific K_offset signaling has a mer</w:t>
      </w:r>
      <w:r w:rsidR="00FF0F72">
        <w:rPr>
          <w:b w:val="0"/>
          <w:sz w:val="22"/>
          <w:szCs w:val="22"/>
          <w:lang w:val="en-US"/>
        </w:rPr>
        <w:t xml:space="preserve">it in the overhead perspective. However, in general, the cell size in NTN is much larger than that of TN, </w:t>
      </w:r>
      <w:r w:rsidR="00F53EE5" w:rsidRPr="00614CA8">
        <w:rPr>
          <w:b w:val="0"/>
          <w:sz w:val="22"/>
          <w:szCs w:val="22"/>
          <w:lang w:val="en-US"/>
        </w:rPr>
        <w:t xml:space="preserve">therefore differential </w:t>
      </w:r>
      <w:r w:rsidR="00FF0F72">
        <w:rPr>
          <w:b w:val="0"/>
          <w:sz w:val="22"/>
          <w:szCs w:val="22"/>
          <w:lang w:val="en-US"/>
        </w:rPr>
        <w:t xml:space="preserve">timing offset </w:t>
      </w:r>
      <w:r w:rsidR="00F53EE5" w:rsidRPr="00614CA8">
        <w:rPr>
          <w:b w:val="0"/>
          <w:sz w:val="22"/>
          <w:szCs w:val="22"/>
          <w:lang w:val="en-US"/>
        </w:rPr>
        <w:t>would not be negligible between UE in cell center and cell boundary.</w:t>
      </w:r>
      <w:r w:rsidR="00FF0F72">
        <w:rPr>
          <w:b w:val="0"/>
          <w:sz w:val="22"/>
          <w:szCs w:val="22"/>
          <w:lang w:val="en-US"/>
        </w:rPr>
        <w:t xml:space="preserve"> For example, the maximum satellite beam size can be up</w:t>
      </w:r>
      <w:r w:rsidR="00F47B9D">
        <w:rPr>
          <w:b w:val="0"/>
          <w:sz w:val="22"/>
          <w:szCs w:val="22"/>
          <w:lang w:val="en-US"/>
        </w:rPr>
        <w:t xml:space="preserve"> </w:t>
      </w:r>
      <w:r w:rsidR="00FF0F72">
        <w:rPr>
          <w:b w:val="0"/>
          <w:sz w:val="22"/>
          <w:szCs w:val="22"/>
          <w:lang w:val="en-US"/>
        </w:rPr>
        <w:t>to 1000km for LEO which results in up</w:t>
      </w:r>
      <w:r w:rsidR="00F47B9D">
        <w:rPr>
          <w:b w:val="0"/>
          <w:sz w:val="22"/>
          <w:szCs w:val="22"/>
          <w:lang w:val="en-US"/>
        </w:rPr>
        <w:t xml:space="preserve"> </w:t>
      </w:r>
      <w:r w:rsidR="00FF0F72">
        <w:rPr>
          <w:b w:val="0"/>
          <w:sz w:val="22"/>
          <w:szCs w:val="22"/>
          <w:lang w:val="en-US"/>
        </w:rPr>
        <w:t xml:space="preserve">to 3.2 ms maximum differential delay within a satellite beam. </w:t>
      </w:r>
      <w:r w:rsidR="00B8404A">
        <w:rPr>
          <w:b w:val="0"/>
          <w:sz w:val="22"/>
          <w:szCs w:val="22"/>
          <w:lang w:val="en-US"/>
        </w:rPr>
        <w:t xml:space="preserve">Thus, beam-specific K_offset indication would be more suitable in NTN. If the signaling overhead in SIB is really a problem, we may consider two step K_offset indication. For example, </w:t>
      </w:r>
      <w:r w:rsidR="00030064">
        <w:rPr>
          <w:b w:val="0"/>
          <w:sz w:val="22"/>
          <w:szCs w:val="22"/>
          <w:lang w:val="en-US"/>
        </w:rPr>
        <w:t>cell-specific</w:t>
      </w:r>
      <w:r w:rsidR="00B8404A">
        <w:rPr>
          <w:b w:val="0"/>
          <w:sz w:val="22"/>
          <w:szCs w:val="22"/>
          <w:lang w:val="en-US"/>
        </w:rPr>
        <w:t xml:space="preserve"> K_offset</w:t>
      </w:r>
      <w:r w:rsidR="00030064">
        <w:rPr>
          <w:b w:val="0"/>
          <w:sz w:val="22"/>
          <w:szCs w:val="22"/>
          <w:lang w:val="en-US"/>
        </w:rPr>
        <w:t xml:space="preserve"> or reference K_offset among beam-specific K_offset values </w:t>
      </w:r>
      <w:r w:rsidR="00B8404A">
        <w:rPr>
          <w:b w:val="0"/>
          <w:sz w:val="22"/>
          <w:szCs w:val="22"/>
          <w:lang w:val="en-US"/>
        </w:rPr>
        <w:t>is carried by SIB and the residual offset can be carried other signal such as UE specific RRC signaling.</w:t>
      </w:r>
      <w:r w:rsidR="00515B17">
        <w:rPr>
          <w:b w:val="0"/>
          <w:sz w:val="22"/>
          <w:szCs w:val="22"/>
          <w:lang w:val="en-US"/>
        </w:rPr>
        <w:t xml:space="preserve"> </w:t>
      </w:r>
      <w:r w:rsidR="00030064">
        <w:rPr>
          <w:b w:val="0"/>
          <w:sz w:val="22"/>
          <w:szCs w:val="22"/>
          <w:lang w:val="en-US"/>
        </w:rPr>
        <w:t>Alternatively, we may consider beam-group specific K_offset</w:t>
      </w:r>
      <w:r w:rsidR="00F42C25">
        <w:rPr>
          <w:b w:val="0"/>
          <w:sz w:val="22"/>
          <w:szCs w:val="22"/>
          <w:lang w:val="en-US"/>
        </w:rPr>
        <w:t>. Compared to beam-specific K_offset, beam-group specific K_offset</w:t>
      </w:r>
      <w:r w:rsidR="00F42C25">
        <w:rPr>
          <w:rFonts w:hint="eastAsia"/>
          <w:b w:val="0"/>
          <w:sz w:val="22"/>
          <w:szCs w:val="22"/>
          <w:lang w:val="en-US"/>
        </w:rPr>
        <w:t xml:space="preserve"> can</w:t>
      </w:r>
      <w:r w:rsidR="00F42C25">
        <w:rPr>
          <w:b w:val="0"/>
          <w:sz w:val="22"/>
          <w:szCs w:val="22"/>
          <w:lang w:val="en-US"/>
        </w:rPr>
        <w:t xml:space="preserve"> effectively reduce the signaling overhead while </w:t>
      </w:r>
      <w:r w:rsidR="00F42C25">
        <w:rPr>
          <w:rFonts w:hint="eastAsia"/>
          <w:b w:val="0"/>
          <w:sz w:val="22"/>
          <w:szCs w:val="22"/>
          <w:lang w:val="en-US"/>
        </w:rPr>
        <w:t xml:space="preserve">it can </w:t>
      </w:r>
      <w:r w:rsidR="00F42C25">
        <w:rPr>
          <w:b w:val="0"/>
          <w:sz w:val="22"/>
          <w:szCs w:val="22"/>
          <w:lang w:val="en-US"/>
        </w:rPr>
        <w:t>provide</w:t>
      </w:r>
      <w:r w:rsidR="00F42C25">
        <w:rPr>
          <w:rFonts w:hint="eastAsia"/>
          <w:b w:val="0"/>
          <w:sz w:val="22"/>
          <w:szCs w:val="22"/>
          <w:lang w:val="en-US"/>
        </w:rPr>
        <w:t xml:space="preserve"> </w:t>
      </w:r>
      <w:r w:rsidR="00F42C25">
        <w:rPr>
          <w:b w:val="0"/>
          <w:sz w:val="22"/>
          <w:szCs w:val="22"/>
          <w:lang w:val="en-US"/>
        </w:rPr>
        <w:t>finer K_offset granularity</w:t>
      </w:r>
      <w:r w:rsidR="00250EAA">
        <w:rPr>
          <w:b w:val="0"/>
          <w:sz w:val="22"/>
          <w:szCs w:val="22"/>
          <w:lang w:val="en-US"/>
        </w:rPr>
        <w:t>. In this beam group specific K_offset signaling, how to make beam-group can be further studied.</w:t>
      </w:r>
    </w:p>
    <w:p w14:paraId="2393F8AC" w14:textId="6BA16DD5" w:rsidR="00FF1F56" w:rsidRPr="00614CA8" w:rsidRDefault="00FF1F56" w:rsidP="00FF1F56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>
        <w:rPr>
          <w:b/>
          <w:bCs/>
        </w:rPr>
        <w:t>2</w:t>
      </w:r>
      <w:r w:rsidRPr="00614CA8">
        <w:rPr>
          <w:b/>
          <w:bCs/>
        </w:rPr>
        <w:t xml:space="preserve">: </w:t>
      </w:r>
      <w:r w:rsidR="00250EAA">
        <w:rPr>
          <w:b/>
          <w:bCs/>
        </w:rPr>
        <w:t>Support b</w:t>
      </w:r>
      <w:r>
        <w:rPr>
          <w:b/>
          <w:bCs/>
        </w:rPr>
        <w:t>eam</w:t>
      </w:r>
      <w:r w:rsidR="00250EAA">
        <w:rPr>
          <w:b/>
          <w:bCs/>
        </w:rPr>
        <w:t xml:space="preserve"> (group)</w:t>
      </w:r>
      <w:r>
        <w:rPr>
          <w:b/>
          <w:bCs/>
        </w:rPr>
        <w:t xml:space="preserve">-specific </w:t>
      </w:r>
      <w:r w:rsidRPr="00614CA8">
        <w:rPr>
          <w:b/>
          <w:bCs/>
        </w:rPr>
        <w:t xml:space="preserve">K_offset </w:t>
      </w:r>
      <w:r>
        <w:rPr>
          <w:b/>
          <w:bCs/>
        </w:rPr>
        <w:t xml:space="preserve">signaling </w:t>
      </w:r>
      <w:r w:rsidR="00250EAA">
        <w:rPr>
          <w:b/>
          <w:bCs/>
        </w:rPr>
        <w:t xml:space="preserve">in addition to cell-specific K_offset. </w:t>
      </w:r>
    </w:p>
    <w:p w14:paraId="6FC5AB3E" w14:textId="27795E52" w:rsidR="00E1473B" w:rsidRDefault="00E1473B" w:rsidP="00515B17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>
        <w:rPr>
          <w:rFonts w:hint="eastAsia"/>
          <w:b w:val="0"/>
          <w:sz w:val="22"/>
          <w:szCs w:val="22"/>
          <w:lang w:val="en-US"/>
        </w:rPr>
        <w:t xml:space="preserve">The last issue can be update of K_offset after initial access. </w:t>
      </w:r>
      <w:r w:rsidR="00515B17" w:rsidRPr="00614CA8">
        <w:rPr>
          <w:b w:val="0"/>
          <w:sz w:val="22"/>
          <w:szCs w:val="22"/>
          <w:lang w:val="en-US"/>
        </w:rPr>
        <w:t>In LEO</w:t>
      </w:r>
      <w:r w:rsidR="00515B17">
        <w:rPr>
          <w:b w:val="0"/>
          <w:sz w:val="22"/>
          <w:szCs w:val="22"/>
          <w:lang w:val="en-US"/>
        </w:rPr>
        <w:t xml:space="preserve"> (600 km)</w:t>
      </w:r>
      <w:r w:rsidR="00515B17" w:rsidRPr="00614CA8">
        <w:rPr>
          <w:b w:val="0"/>
          <w:sz w:val="22"/>
          <w:szCs w:val="22"/>
          <w:lang w:val="en-US"/>
        </w:rPr>
        <w:t>, the satellite moves fast (about 7.6 km/s)</w:t>
      </w:r>
      <w:r w:rsidR="00515B17">
        <w:rPr>
          <w:b w:val="0"/>
          <w:sz w:val="22"/>
          <w:szCs w:val="22"/>
          <w:lang w:val="en-US"/>
        </w:rPr>
        <w:t>, and thus the RT</w:t>
      </w:r>
      <w:r w:rsidR="009139B3">
        <w:rPr>
          <w:b w:val="0"/>
          <w:sz w:val="22"/>
          <w:szCs w:val="22"/>
          <w:lang w:val="en-US"/>
        </w:rPr>
        <w:t>D</w:t>
      </w:r>
      <w:r w:rsidR="00515B17">
        <w:rPr>
          <w:b w:val="0"/>
          <w:sz w:val="22"/>
          <w:szCs w:val="22"/>
          <w:lang w:val="en-US"/>
        </w:rPr>
        <w:t xml:space="preserve"> will vary according to the position of satellite. Also, in transparent payload scenario, feeder link</w:t>
      </w:r>
      <w:r>
        <w:rPr>
          <w:b w:val="0"/>
          <w:sz w:val="22"/>
          <w:szCs w:val="22"/>
          <w:lang w:val="en-US"/>
        </w:rPr>
        <w:t>/</w:t>
      </w:r>
      <w:r w:rsidR="00515B17">
        <w:rPr>
          <w:b w:val="0"/>
          <w:sz w:val="22"/>
          <w:szCs w:val="22"/>
          <w:lang w:val="en-US"/>
        </w:rPr>
        <w:t>satellite</w:t>
      </w:r>
      <w:r>
        <w:rPr>
          <w:b w:val="0"/>
          <w:sz w:val="22"/>
          <w:szCs w:val="22"/>
          <w:lang w:val="en-US"/>
        </w:rPr>
        <w:t>/beam</w:t>
      </w:r>
      <w:r w:rsidR="00515B17">
        <w:rPr>
          <w:b w:val="0"/>
          <w:sz w:val="22"/>
          <w:szCs w:val="22"/>
          <w:lang w:val="en-US"/>
        </w:rPr>
        <w:t xml:space="preserve"> switching may also impact the RTT variation. In these cases, </w:t>
      </w:r>
      <w:r w:rsidR="00515B17">
        <w:rPr>
          <w:b w:val="0"/>
          <w:sz w:val="22"/>
          <w:szCs w:val="22"/>
          <w:lang w:val="en-US"/>
        </w:rPr>
        <w:lastRenderedPageBreak/>
        <w:t>K_offset value may need to be updated for proper NTN operation. To this end, several options</w:t>
      </w:r>
      <w:r>
        <w:rPr>
          <w:b w:val="0"/>
          <w:sz w:val="22"/>
          <w:szCs w:val="22"/>
          <w:lang w:val="en-US"/>
        </w:rPr>
        <w:t xml:space="preserve"> </w:t>
      </w:r>
      <w:r w:rsidR="00D40399">
        <w:rPr>
          <w:b w:val="0"/>
          <w:sz w:val="22"/>
          <w:szCs w:val="22"/>
          <w:lang w:val="en-US"/>
        </w:rPr>
        <w:t>were</w:t>
      </w:r>
      <w:r>
        <w:rPr>
          <w:b w:val="0"/>
          <w:sz w:val="22"/>
          <w:szCs w:val="22"/>
          <w:lang w:val="en-US"/>
        </w:rPr>
        <w:t xml:space="preserve"> identified</w:t>
      </w:r>
      <w:r w:rsidR="00A74B72">
        <w:rPr>
          <w:b w:val="0"/>
          <w:sz w:val="22"/>
          <w:szCs w:val="22"/>
          <w:lang w:val="en-US"/>
        </w:rPr>
        <w:t xml:space="preserve"> in the last meeting as follows:</w:t>
      </w:r>
    </w:p>
    <w:p w14:paraId="09D250F0" w14:textId="77777777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1: RRC configuration</w:t>
      </w:r>
    </w:p>
    <w:p w14:paraId="6477C992" w14:textId="77777777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2: MAC CE</w:t>
      </w:r>
    </w:p>
    <w:p w14:paraId="627CE3B1" w14:textId="77777777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3: Group common DCI</w:t>
      </w:r>
    </w:p>
    <w:p w14:paraId="6C37EE97" w14:textId="137583FF" w:rsidR="00E1473B" w:rsidRPr="00E1473B" w:rsidRDefault="00E1473B" w:rsidP="00E1473B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 xml:space="preserve">Option 4: Signaling multiple K_offset values in a non-UE specific way which are used to update the UE applied value over time </w:t>
      </w:r>
    </w:p>
    <w:p w14:paraId="62CE9A62" w14:textId="3424E418" w:rsidR="00E1473B" w:rsidRDefault="00E1473B" w:rsidP="00E1473B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szCs w:val="22"/>
          <w:lang w:val="en-US"/>
        </w:rPr>
      </w:pPr>
      <w:r w:rsidRPr="00E1473B">
        <w:rPr>
          <w:rFonts w:hint="eastAsia"/>
          <w:b w:val="0"/>
          <w:sz w:val="22"/>
          <w:szCs w:val="22"/>
          <w:lang w:val="en-US"/>
        </w:rPr>
        <w:t>•</w:t>
      </w:r>
      <w:r w:rsidRPr="00E1473B">
        <w:rPr>
          <w:b w:val="0"/>
          <w:sz w:val="22"/>
          <w:szCs w:val="22"/>
          <w:lang w:val="en-US"/>
        </w:rPr>
        <w:tab/>
        <w:t>Option 5: UE updates the value of K_offset based on predefined rules</w:t>
      </w:r>
      <w:r w:rsidR="003B3973">
        <w:rPr>
          <w:b w:val="0"/>
          <w:sz w:val="22"/>
          <w:szCs w:val="22"/>
          <w:lang w:val="en-US"/>
        </w:rPr>
        <w:t>.</w:t>
      </w:r>
    </w:p>
    <w:p w14:paraId="36018BC9" w14:textId="4F5E8C67" w:rsidR="008F5027" w:rsidRPr="00614CA8" w:rsidRDefault="00C40D48" w:rsidP="008F50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In our understanding</w:t>
      </w:r>
      <w:r w:rsidR="00D40399">
        <w:rPr>
          <w:rFonts w:hint="eastAsia"/>
          <w:b w:val="0"/>
          <w:sz w:val="22"/>
          <w:szCs w:val="22"/>
          <w:lang w:val="en-US"/>
        </w:rPr>
        <w:t xml:space="preserve">, </w:t>
      </w:r>
      <w:r w:rsidR="00D40399">
        <w:rPr>
          <w:b w:val="0"/>
          <w:sz w:val="22"/>
          <w:szCs w:val="22"/>
          <w:lang w:val="en-US"/>
        </w:rPr>
        <w:t xml:space="preserve">option 1, 2 and 3 are </w:t>
      </w:r>
      <w:r>
        <w:rPr>
          <w:b w:val="0"/>
          <w:sz w:val="22"/>
          <w:szCs w:val="22"/>
          <w:lang w:val="en-US"/>
        </w:rPr>
        <w:t>based on gNB</w:t>
      </w:r>
      <w:r w:rsidR="00375CD4">
        <w:rPr>
          <w:b w:val="0"/>
          <w:sz w:val="22"/>
          <w:szCs w:val="22"/>
          <w:lang w:val="en-US"/>
        </w:rPr>
        <w:t xml:space="preserve"> configuration when update of K_offset is needed.</w:t>
      </w:r>
      <w:r>
        <w:rPr>
          <w:b w:val="0"/>
          <w:sz w:val="22"/>
          <w:szCs w:val="22"/>
          <w:lang w:val="en-US"/>
        </w:rPr>
        <w:t xml:space="preserve"> </w:t>
      </w:r>
      <w:r w:rsidR="008F5027">
        <w:rPr>
          <w:b w:val="0"/>
          <w:sz w:val="22"/>
          <w:szCs w:val="22"/>
          <w:lang w:val="en-US"/>
        </w:rPr>
        <w:t>One related issue on option 1, 2, and 3 is the condition of K_offset update. One possible condition can include the case when the estimated/calculated TA value by UE is larger than the configured or most updated K_offset. In Rel-17 NTN, UE autonomous TA estimation/calculation is supported, so UE can initiate</w:t>
      </w:r>
      <w:r w:rsidR="00510256">
        <w:rPr>
          <w:b w:val="0"/>
          <w:sz w:val="22"/>
          <w:szCs w:val="22"/>
          <w:lang w:val="en-US"/>
        </w:rPr>
        <w:t xml:space="preserve"> the</w:t>
      </w:r>
      <w:r w:rsidR="008F5027">
        <w:rPr>
          <w:b w:val="0"/>
          <w:sz w:val="22"/>
          <w:szCs w:val="22"/>
          <w:lang w:val="en-US"/>
        </w:rPr>
        <w:t xml:space="preserve"> update</w:t>
      </w:r>
      <w:r w:rsidR="00510256">
        <w:rPr>
          <w:b w:val="0"/>
          <w:sz w:val="22"/>
          <w:szCs w:val="22"/>
          <w:lang w:val="en-US"/>
        </w:rPr>
        <w:t xml:space="preserve"> of K_offset</w:t>
      </w:r>
      <w:r w:rsidR="008F5027">
        <w:rPr>
          <w:b w:val="0"/>
          <w:sz w:val="22"/>
          <w:szCs w:val="22"/>
          <w:lang w:val="en-US"/>
        </w:rPr>
        <w:t xml:space="preserve">.   </w:t>
      </w:r>
    </w:p>
    <w:p w14:paraId="429866C7" w14:textId="3E1C2C55" w:rsidR="00515B17" w:rsidRPr="00614CA8" w:rsidRDefault="00135156" w:rsidP="00990B6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Since u</w:t>
      </w:r>
      <w:r w:rsidR="007C444D">
        <w:rPr>
          <w:b w:val="0"/>
          <w:sz w:val="22"/>
          <w:szCs w:val="22"/>
          <w:lang w:val="en-US"/>
        </w:rPr>
        <w:t>pdate of K_offset in o</w:t>
      </w:r>
      <w:r w:rsidR="00C40D48">
        <w:rPr>
          <w:b w:val="0"/>
          <w:sz w:val="22"/>
          <w:szCs w:val="22"/>
          <w:lang w:val="en-US"/>
        </w:rPr>
        <w:t xml:space="preserve">ption 4 </w:t>
      </w:r>
      <w:r w:rsidR="008D4B80">
        <w:rPr>
          <w:b w:val="0"/>
          <w:sz w:val="22"/>
          <w:szCs w:val="22"/>
          <w:lang w:val="en-US"/>
        </w:rPr>
        <w:t>or</w:t>
      </w:r>
      <w:r w:rsidR="00C40D48">
        <w:rPr>
          <w:b w:val="0"/>
          <w:sz w:val="22"/>
          <w:szCs w:val="22"/>
          <w:lang w:val="en-US"/>
        </w:rPr>
        <w:t xml:space="preserve"> 5</w:t>
      </w:r>
      <w:r w:rsidR="007C444D">
        <w:rPr>
          <w:b w:val="0"/>
          <w:sz w:val="22"/>
          <w:szCs w:val="22"/>
          <w:lang w:val="en-US"/>
        </w:rPr>
        <w:t xml:space="preserve"> is based on the pre-configuration</w:t>
      </w:r>
      <w:r w:rsidR="005E00A8">
        <w:rPr>
          <w:b w:val="0"/>
          <w:sz w:val="22"/>
          <w:szCs w:val="22"/>
          <w:lang w:val="en-US"/>
        </w:rPr>
        <w:t xml:space="preserve"> of multiple values</w:t>
      </w:r>
      <w:r w:rsidR="007C444D">
        <w:rPr>
          <w:b w:val="0"/>
          <w:sz w:val="22"/>
          <w:szCs w:val="22"/>
          <w:lang w:val="en-US"/>
        </w:rPr>
        <w:t xml:space="preserve"> </w:t>
      </w:r>
      <w:r w:rsidR="008D4B80">
        <w:rPr>
          <w:b w:val="0"/>
          <w:sz w:val="22"/>
          <w:szCs w:val="22"/>
          <w:lang w:val="en-US"/>
        </w:rPr>
        <w:t>or</w:t>
      </w:r>
      <w:r w:rsidR="007C444D">
        <w:rPr>
          <w:b w:val="0"/>
          <w:sz w:val="22"/>
          <w:szCs w:val="22"/>
          <w:lang w:val="en-US"/>
        </w:rPr>
        <w:t xml:space="preserve"> pre-defined rule, it has </w:t>
      </w:r>
      <w:r w:rsidR="00510256">
        <w:rPr>
          <w:b w:val="0"/>
          <w:sz w:val="22"/>
          <w:szCs w:val="22"/>
          <w:lang w:val="en-US"/>
        </w:rPr>
        <w:t xml:space="preserve">a </w:t>
      </w:r>
      <w:r w:rsidR="007C444D">
        <w:rPr>
          <w:b w:val="0"/>
          <w:sz w:val="22"/>
          <w:szCs w:val="22"/>
          <w:lang w:val="en-US"/>
        </w:rPr>
        <w:t xml:space="preserve">benefit in terms of reducing </w:t>
      </w:r>
      <w:r w:rsidR="008D4B80">
        <w:rPr>
          <w:b w:val="0"/>
          <w:sz w:val="22"/>
          <w:szCs w:val="22"/>
          <w:lang w:val="en-US"/>
        </w:rPr>
        <w:t xml:space="preserve">overhead of </w:t>
      </w:r>
      <w:r w:rsidR="007C444D">
        <w:rPr>
          <w:b w:val="0"/>
          <w:sz w:val="22"/>
          <w:szCs w:val="22"/>
          <w:lang w:val="en-US"/>
        </w:rPr>
        <w:t>control resource when updates of K_offset</w:t>
      </w:r>
      <w:r w:rsidR="008D4B80">
        <w:rPr>
          <w:b w:val="0"/>
          <w:sz w:val="22"/>
          <w:szCs w:val="22"/>
          <w:lang w:val="en-US"/>
        </w:rPr>
        <w:t xml:space="preserve"> </w:t>
      </w:r>
      <w:r w:rsidR="007C444D">
        <w:rPr>
          <w:b w:val="0"/>
          <w:sz w:val="22"/>
          <w:szCs w:val="22"/>
          <w:lang w:val="en-US"/>
        </w:rPr>
        <w:t>are</w:t>
      </w:r>
      <w:r w:rsidR="008D4B80">
        <w:rPr>
          <w:b w:val="0"/>
          <w:sz w:val="22"/>
          <w:szCs w:val="22"/>
          <w:lang w:val="en-US"/>
        </w:rPr>
        <w:t xml:space="preserve"> required multiple times</w:t>
      </w:r>
      <w:r w:rsidR="007C444D">
        <w:rPr>
          <w:b w:val="0"/>
          <w:sz w:val="22"/>
          <w:szCs w:val="22"/>
          <w:lang w:val="en-US"/>
        </w:rPr>
        <w:t xml:space="preserve">. In </w:t>
      </w:r>
      <w:r w:rsidR="008D4B80">
        <w:rPr>
          <w:b w:val="0"/>
          <w:sz w:val="22"/>
          <w:szCs w:val="22"/>
          <w:lang w:val="en-US"/>
        </w:rPr>
        <w:t>that regard</w:t>
      </w:r>
      <w:r w:rsidR="000014D2">
        <w:rPr>
          <w:b w:val="0"/>
          <w:sz w:val="22"/>
          <w:szCs w:val="22"/>
          <w:lang w:val="en-US"/>
        </w:rPr>
        <w:t>, option 4 or 5 is preferred. P</w:t>
      </w:r>
      <w:r w:rsidR="007C444D">
        <w:rPr>
          <w:b w:val="0"/>
          <w:sz w:val="22"/>
          <w:szCs w:val="22"/>
          <w:lang w:val="en-US"/>
        </w:rPr>
        <w:t xml:space="preserve">re-configuration or pre-defined rule </w:t>
      </w:r>
      <w:r w:rsidR="000014D2">
        <w:rPr>
          <w:b w:val="0"/>
          <w:sz w:val="22"/>
          <w:szCs w:val="22"/>
          <w:lang w:val="en-US"/>
        </w:rPr>
        <w:t xml:space="preserve">for option 4 or 5, respectively, </w:t>
      </w:r>
      <w:r w:rsidR="007C444D">
        <w:rPr>
          <w:b w:val="0"/>
          <w:sz w:val="22"/>
          <w:szCs w:val="22"/>
          <w:lang w:val="en-US"/>
        </w:rPr>
        <w:t>can be based on the satellite ephemeris</w:t>
      </w:r>
      <w:r w:rsidR="00510256">
        <w:rPr>
          <w:b w:val="0"/>
          <w:sz w:val="22"/>
          <w:szCs w:val="22"/>
          <w:lang w:val="en-US"/>
        </w:rPr>
        <w:t>, so UE can autonomously update</w:t>
      </w:r>
      <w:r w:rsidR="00977C58">
        <w:rPr>
          <w:b w:val="0"/>
          <w:sz w:val="22"/>
          <w:szCs w:val="22"/>
          <w:lang w:val="en-US"/>
        </w:rPr>
        <w:t xml:space="preserve"> the</w:t>
      </w:r>
      <w:r w:rsidR="00510256">
        <w:rPr>
          <w:b w:val="0"/>
          <w:sz w:val="22"/>
          <w:szCs w:val="22"/>
          <w:lang w:val="en-US"/>
        </w:rPr>
        <w:t xml:space="preserve"> K_offset over time</w:t>
      </w:r>
      <w:r w:rsidR="007C444D">
        <w:rPr>
          <w:b w:val="0"/>
          <w:sz w:val="22"/>
          <w:szCs w:val="22"/>
          <w:lang w:val="en-US"/>
        </w:rPr>
        <w:t xml:space="preserve">. </w:t>
      </w:r>
    </w:p>
    <w:p w14:paraId="6BABC418" w14:textId="35077723" w:rsidR="00515B17" w:rsidRPr="00614CA8" w:rsidRDefault="00515B17" w:rsidP="00515B17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 w:rsidR="000014D2">
        <w:rPr>
          <w:b/>
          <w:bCs/>
        </w:rPr>
        <w:t>3</w:t>
      </w:r>
      <w:r w:rsidRPr="00614CA8">
        <w:rPr>
          <w:b/>
          <w:bCs/>
        </w:rPr>
        <w:t>:</w:t>
      </w:r>
      <w:r>
        <w:rPr>
          <w:b/>
          <w:bCs/>
        </w:rPr>
        <w:t xml:space="preserve"> </w:t>
      </w:r>
      <w:r w:rsidR="000014D2">
        <w:rPr>
          <w:b/>
          <w:bCs/>
        </w:rPr>
        <w:t xml:space="preserve">Support </w:t>
      </w:r>
      <w:r w:rsidR="005E00A8">
        <w:rPr>
          <w:b/>
          <w:bCs/>
        </w:rPr>
        <w:t>UE autonomous K_offset updates based on satellite ephemeris</w:t>
      </w:r>
      <w:r w:rsidR="00135156">
        <w:rPr>
          <w:b/>
        </w:rPr>
        <w:t>.</w:t>
      </w:r>
    </w:p>
    <w:p w14:paraId="05680036" w14:textId="1B080FF7" w:rsidR="00515B17" w:rsidRPr="00515B17" w:rsidRDefault="00515B17" w:rsidP="00515B17">
      <w:pPr>
        <w:pStyle w:val="2"/>
        <w:numPr>
          <w:ilvl w:val="1"/>
          <w:numId w:val="1"/>
        </w:numPr>
        <w:ind w:right="220"/>
      </w:pPr>
      <w:r w:rsidRPr="00515B17">
        <w:rPr>
          <w:rFonts w:hint="eastAsia"/>
        </w:rPr>
        <w:t>MAC-CE act</w:t>
      </w:r>
      <w:r w:rsidR="00F018E1">
        <w:t>ion</w:t>
      </w:r>
      <w:r w:rsidRPr="00515B17">
        <w:rPr>
          <w:rFonts w:hint="eastAsia"/>
        </w:rPr>
        <w:t xml:space="preserve"> timing</w:t>
      </w:r>
    </w:p>
    <w:p w14:paraId="15373E40" w14:textId="7E33E2B2" w:rsidR="00BD0802" w:rsidRPr="00C54078" w:rsidRDefault="00B01416" w:rsidP="00C33518">
      <w:pPr>
        <w:pStyle w:val="LGTdoc1"/>
        <w:snapToGrid/>
        <w:spacing w:beforeLines="0" w:before="100" w:beforeAutospacing="1" w:line="360" w:lineRule="auto"/>
        <w:ind w:firstLine="228"/>
        <w:contextualSpacing/>
      </w:pPr>
      <w:r w:rsidRPr="00B01416">
        <w:rPr>
          <w:b w:val="0"/>
          <w:sz w:val="22"/>
          <w:szCs w:val="22"/>
          <w:lang w:val="en-US"/>
        </w:rPr>
        <w:t>In the last RAN1#10</w:t>
      </w:r>
      <w:r w:rsidR="00C33518">
        <w:rPr>
          <w:b w:val="0"/>
          <w:sz w:val="22"/>
          <w:szCs w:val="22"/>
          <w:lang w:val="en-US"/>
        </w:rPr>
        <w:t>3</w:t>
      </w:r>
      <w:r w:rsidRPr="00B01416">
        <w:rPr>
          <w:b w:val="0"/>
          <w:sz w:val="22"/>
          <w:szCs w:val="22"/>
          <w:lang w:val="en-US"/>
        </w:rPr>
        <w:t xml:space="preserve">-e meeting, </w:t>
      </w:r>
      <w:r w:rsidR="009C3DB3">
        <w:rPr>
          <w:b w:val="0"/>
          <w:sz w:val="22"/>
          <w:szCs w:val="22"/>
          <w:lang w:val="en-US"/>
        </w:rPr>
        <w:t xml:space="preserve">for MAC-CE action timing, </w:t>
      </w:r>
      <w:r w:rsidRPr="00B01416">
        <w:rPr>
          <w:b w:val="0"/>
          <w:sz w:val="22"/>
          <w:szCs w:val="22"/>
          <w:lang w:val="en-US"/>
        </w:rPr>
        <w:t xml:space="preserve">it was </w:t>
      </w:r>
      <w:r w:rsidR="00C33518">
        <w:rPr>
          <w:b w:val="0"/>
          <w:sz w:val="22"/>
          <w:szCs w:val="22"/>
          <w:lang w:val="en-US"/>
        </w:rPr>
        <w:t>identified</w:t>
      </w:r>
      <w:r w:rsidR="005C7FD8">
        <w:rPr>
          <w:b w:val="0"/>
          <w:sz w:val="22"/>
          <w:szCs w:val="22"/>
          <w:lang w:val="en-US"/>
        </w:rPr>
        <w:t xml:space="preserve"> </w:t>
      </w:r>
      <w:r w:rsidR="00A734A7">
        <w:rPr>
          <w:b w:val="0"/>
          <w:sz w:val="22"/>
          <w:szCs w:val="22"/>
          <w:lang w:val="en-US"/>
        </w:rPr>
        <w:t xml:space="preserve">that only the case where UL/DL frame timing </w:t>
      </w:r>
      <w:r w:rsidR="009C3DB3">
        <w:rPr>
          <w:b w:val="0"/>
          <w:sz w:val="22"/>
          <w:szCs w:val="22"/>
          <w:lang w:val="en-US"/>
        </w:rPr>
        <w:t xml:space="preserve">at gNB </w:t>
      </w:r>
      <w:r w:rsidR="00A734A7">
        <w:rPr>
          <w:b w:val="0"/>
          <w:sz w:val="22"/>
          <w:szCs w:val="22"/>
          <w:lang w:val="en-US"/>
        </w:rPr>
        <w:t>is not aligned</w:t>
      </w:r>
      <w:r w:rsidR="008D4B80">
        <w:rPr>
          <w:b w:val="0"/>
          <w:sz w:val="22"/>
          <w:szCs w:val="22"/>
          <w:lang w:val="en-US"/>
        </w:rPr>
        <w:t xml:space="preserve"> and MAC-CE action timing is associated with DL configuration</w:t>
      </w:r>
      <w:r w:rsidR="00A734A7">
        <w:rPr>
          <w:b w:val="0"/>
          <w:sz w:val="22"/>
          <w:szCs w:val="22"/>
          <w:lang w:val="en-US"/>
        </w:rPr>
        <w:t xml:space="preserve"> requires </w:t>
      </w:r>
      <w:r w:rsidR="008D4B80">
        <w:rPr>
          <w:b w:val="0"/>
          <w:sz w:val="22"/>
          <w:szCs w:val="22"/>
          <w:lang w:val="en-US"/>
        </w:rPr>
        <w:t xml:space="preserve">new </w:t>
      </w:r>
      <w:r w:rsidR="005C7FD8">
        <w:rPr>
          <w:b w:val="0"/>
          <w:sz w:val="22"/>
          <w:szCs w:val="22"/>
          <w:lang w:val="en-US"/>
        </w:rPr>
        <w:t>scheduling offset</w:t>
      </w:r>
      <w:r w:rsidR="00A734A7">
        <w:rPr>
          <w:b w:val="0"/>
          <w:sz w:val="22"/>
          <w:szCs w:val="22"/>
          <w:lang w:val="en-US"/>
        </w:rPr>
        <w:t>,</w:t>
      </w:r>
      <w:r w:rsidR="005C7FD8">
        <w:rPr>
          <w:b w:val="0"/>
          <w:sz w:val="22"/>
          <w:szCs w:val="22"/>
          <w:lang w:val="en-US"/>
        </w:rPr>
        <w:t xml:space="preserve"> K_mac</w:t>
      </w:r>
      <w:r w:rsidR="009C3DB3">
        <w:rPr>
          <w:b w:val="0"/>
          <w:sz w:val="22"/>
          <w:szCs w:val="22"/>
          <w:lang w:val="en-US"/>
        </w:rPr>
        <w:t>, in addition to K_offset</w:t>
      </w:r>
      <w:r w:rsidR="00A734A7">
        <w:rPr>
          <w:b w:val="0"/>
          <w:sz w:val="22"/>
          <w:szCs w:val="22"/>
          <w:lang w:val="en-US"/>
        </w:rPr>
        <w:t xml:space="preserve">. For other cases, </w:t>
      </w:r>
      <w:r w:rsidR="008D4B80">
        <w:rPr>
          <w:b w:val="0"/>
          <w:sz w:val="22"/>
          <w:szCs w:val="22"/>
          <w:lang w:val="en-US"/>
        </w:rPr>
        <w:t xml:space="preserve">gNB and UE </w:t>
      </w:r>
      <w:r w:rsidR="00A734A7">
        <w:rPr>
          <w:b w:val="0"/>
          <w:sz w:val="22"/>
          <w:szCs w:val="22"/>
          <w:lang w:val="en-US"/>
        </w:rPr>
        <w:t>can work properly</w:t>
      </w:r>
      <w:r w:rsidR="009C3DB3">
        <w:rPr>
          <w:b w:val="0"/>
          <w:sz w:val="22"/>
          <w:szCs w:val="22"/>
          <w:lang w:val="en-US"/>
        </w:rPr>
        <w:t xml:space="preserve"> </w:t>
      </w:r>
      <w:r w:rsidR="008D4B80">
        <w:rPr>
          <w:b w:val="0"/>
          <w:sz w:val="22"/>
          <w:szCs w:val="22"/>
          <w:lang w:val="en-US"/>
        </w:rPr>
        <w:t xml:space="preserve">for MAC-CE action timing with </w:t>
      </w:r>
      <w:r w:rsidR="009C3DB3">
        <w:rPr>
          <w:b w:val="0"/>
          <w:sz w:val="22"/>
          <w:szCs w:val="22"/>
          <w:lang w:val="en-US"/>
        </w:rPr>
        <w:t>K_offset</w:t>
      </w:r>
      <w:r w:rsidR="00A734A7">
        <w:rPr>
          <w:b w:val="0"/>
          <w:sz w:val="22"/>
          <w:szCs w:val="22"/>
          <w:lang w:val="en-US"/>
        </w:rPr>
        <w:t>.</w:t>
      </w:r>
      <w:r w:rsidR="009C3DB3">
        <w:rPr>
          <w:b w:val="0"/>
          <w:sz w:val="22"/>
          <w:szCs w:val="22"/>
          <w:lang w:val="en-US"/>
        </w:rPr>
        <w:t xml:space="preserve"> Then, remaining issue</w:t>
      </w:r>
      <w:r w:rsidR="008D4B80">
        <w:rPr>
          <w:b w:val="0"/>
          <w:sz w:val="22"/>
          <w:szCs w:val="22"/>
          <w:lang w:val="en-US"/>
        </w:rPr>
        <w:t>s</w:t>
      </w:r>
      <w:r w:rsidR="009C3DB3">
        <w:rPr>
          <w:b w:val="0"/>
          <w:sz w:val="22"/>
          <w:szCs w:val="22"/>
          <w:lang w:val="en-US"/>
        </w:rPr>
        <w:t xml:space="preserve"> </w:t>
      </w:r>
      <w:r w:rsidR="008D4B80">
        <w:rPr>
          <w:b w:val="0"/>
          <w:sz w:val="22"/>
          <w:szCs w:val="22"/>
          <w:lang w:val="en-US"/>
        </w:rPr>
        <w:t>are</w:t>
      </w:r>
      <w:r w:rsidR="00E9701A">
        <w:rPr>
          <w:b w:val="0"/>
          <w:sz w:val="22"/>
          <w:szCs w:val="22"/>
          <w:lang w:val="en-US"/>
        </w:rPr>
        <w:t xml:space="preserve"> </w:t>
      </w:r>
      <w:r w:rsidR="009C3DB3">
        <w:rPr>
          <w:b w:val="0"/>
          <w:sz w:val="22"/>
          <w:szCs w:val="22"/>
          <w:lang w:val="en-US"/>
        </w:rPr>
        <w:t>whether or not to allow both cases, i.e., UL/DL frame timing at gNB is aligned and not aligned</w:t>
      </w:r>
      <w:r w:rsidR="00E9701A">
        <w:rPr>
          <w:b w:val="0"/>
          <w:sz w:val="22"/>
          <w:szCs w:val="22"/>
          <w:lang w:val="en-US"/>
        </w:rPr>
        <w:t>, and details on K_mac signaling if supported</w:t>
      </w:r>
      <w:r w:rsidR="009C3DB3">
        <w:rPr>
          <w:b w:val="0"/>
          <w:sz w:val="22"/>
          <w:szCs w:val="22"/>
          <w:lang w:val="en-US"/>
        </w:rPr>
        <w:t xml:space="preserve">. As discussed in the study item phase, additional complexity is needed at network side to manage corresponding scheduling timing </w:t>
      </w:r>
      <w:r w:rsidR="007B7D26">
        <w:rPr>
          <w:b w:val="0"/>
          <w:sz w:val="22"/>
          <w:szCs w:val="22"/>
          <w:lang w:val="en-US"/>
        </w:rPr>
        <w:t>when</w:t>
      </w:r>
      <w:r w:rsidR="009C3DB3">
        <w:rPr>
          <w:b w:val="0"/>
          <w:sz w:val="22"/>
          <w:szCs w:val="22"/>
          <w:lang w:val="en-US"/>
        </w:rPr>
        <w:t xml:space="preserve"> UL/DL frame timing is not aligned. </w:t>
      </w:r>
      <w:r w:rsidR="007B7D26">
        <w:rPr>
          <w:b w:val="0"/>
          <w:sz w:val="22"/>
          <w:szCs w:val="22"/>
          <w:lang w:val="en-US"/>
        </w:rPr>
        <w:t xml:space="preserve">Also, this issue may have an impact on the discussion of reference point in TA calculation. Thus, it is required to </w:t>
      </w:r>
      <w:r w:rsidR="00C31754">
        <w:rPr>
          <w:b w:val="0"/>
          <w:sz w:val="22"/>
          <w:szCs w:val="22"/>
          <w:lang w:val="en-US"/>
        </w:rPr>
        <w:t xml:space="preserve">firstly </w:t>
      </w:r>
      <w:r w:rsidR="007B7D26">
        <w:rPr>
          <w:b w:val="0"/>
          <w:sz w:val="22"/>
          <w:szCs w:val="22"/>
          <w:lang w:val="en-US"/>
        </w:rPr>
        <w:t xml:space="preserve">discuss on whether or not to support the case where DL/UL frame timing at gNB is not aligned. </w:t>
      </w:r>
    </w:p>
    <w:p w14:paraId="7218BCCB" w14:textId="6A4E3066" w:rsidR="00C54078" w:rsidRDefault="005C421A" w:rsidP="005C421A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="바탕"/>
          <w:snapToGrid w:val="0"/>
          <w:kern w:val="0"/>
        </w:rPr>
      </w:pPr>
      <w:r>
        <w:rPr>
          <w:b/>
          <w:bCs/>
        </w:rPr>
        <w:t>Proposal 4</w:t>
      </w:r>
      <w:r w:rsidRPr="00614CA8">
        <w:rPr>
          <w:b/>
          <w:bCs/>
        </w:rPr>
        <w:t>:</w:t>
      </w:r>
      <w:r>
        <w:rPr>
          <w:b/>
          <w:bCs/>
        </w:rPr>
        <w:t xml:space="preserve"> D</w:t>
      </w:r>
      <w:r>
        <w:rPr>
          <w:b/>
        </w:rPr>
        <w:t>iscuss on whether or not to support the case where DL/UL frame timing at gNB is not aligned.</w:t>
      </w:r>
    </w:p>
    <w:p w14:paraId="5CA8EDA0" w14:textId="77777777" w:rsidR="00166DFB" w:rsidRPr="00166DFB" w:rsidRDefault="00166DFB" w:rsidP="00166DFB">
      <w:pPr>
        <w:pStyle w:val="a6"/>
        <w:keepNext/>
        <w:widowControl w:val="0"/>
        <w:numPr>
          <w:ilvl w:val="0"/>
          <w:numId w:val="24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="Times New Roman"/>
          <w:b/>
          <w:vanish/>
          <w:kern w:val="2"/>
          <w:sz w:val="32"/>
          <w:szCs w:val="22"/>
          <w:lang w:val="en-US" w:eastAsia="ko-KR"/>
        </w:rPr>
      </w:pPr>
    </w:p>
    <w:p w14:paraId="3C42B197" w14:textId="77777777" w:rsidR="00166DFB" w:rsidRPr="00166DFB" w:rsidRDefault="00166DFB" w:rsidP="00166DFB">
      <w:pPr>
        <w:pStyle w:val="a6"/>
        <w:keepNext/>
        <w:widowControl w:val="0"/>
        <w:numPr>
          <w:ilvl w:val="0"/>
          <w:numId w:val="24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="Times New Roman"/>
          <w:b/>
          <w:vanish/>
          <w:kern w:val="2"/>
          <w:sz w:val="32"/>
          <w:szCs w:val="22"/>
          <w:lang w:val="en-US" w:eastAsia="ko-KR"/>
        </w:rPr>
      </w:pPr>
    </w:p>
    <w:p w14:paraId="54ACE64E" w14:textId="77777777" w:rsidR="00166DFB" w:rsidRPr="00166DFB" w:rsidRDefault="00166DFB" w:rsidP="00166DFB">
      <w:pPr>
        <w:pStyle w:val="a6"/>
        <w:keepNext/>
        <w:widowControl w:val="0"/>
        <w:numPr>
          <w:ilvl w:val="1"/>
          <w:numId w:val="24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="Times New Roman"/>
          <w:b/>
          <w:vanish/>
          <w:kern w:val="2"/>
          <w:sz w:val="32"/>
          <w:szCs w:val="22"/>
          <w:lang w:val="en-US" w:eastAsia="ko-KR"/>
        </w:rPr>
      </w:pPr>
    </w:p>
    <w:p w14:paraId="535304A8" w14:textId="77777777" w:rsidR="00166DFB" w:rsidRPr="00166DFB" w:rsidRDefault="00166DFB" w:rsidP="00166DFB">
      <w:pPr>
        <w:pStyle w:val="a6"/>
        <w:keepNext/>
        <w:widowControl w:val="0"/>
        <w:numPr>
          <w:ilvl w:val="1"/>
          <w:numId w:val="24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="Times New Roman"/>
          <w:b/>
          <w:vanish/>
          <w:kern w:val="2"/>
          <w:sz w:val="32"/>
          <w:szCs w:val="22"/>
          <w:lang w:val="en-US" w:eastAsia="ko-KR"/>
        </w:rPr>
      </w:pPr>
    </w:p>
    <w:p w14:paraId="416585FF" w14:textId="088A2EB7" w:rsidR="00166DFB" w:rsidRPr="00515B17" w:rsidRDefault="00733D94" w:rsidP="00733D94">
      <w:pPr>
        <w:pStyle w:val="2"/>
        <w:numPr>
          <w:ilvl w:val="1"/>
          <w:numId w:val="24"/>
        </w:numPr>
        <w:ind w:right="220"/>
      </w:pPr>
      <w:r w:rsidRPr="00733D94">
        <w:t xml:space="preserve">RACH procedure triggered by PDCCH order </w:t>
      </w:r>
    </w:p>
    <w:p w14:paraId="4C919DA5" w14:textId="03CF19F2" w:rsidR="00F25AD3" w:rsidRPr="004644EA" w:rsidRDefault="00E9701A" w:rsidP="007625C0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left"/>
        <w:rPr>
          <w:b w:val="0"/>
          <w:sz w:val="22"/>
          <w:szCs w:val="22"/>
          <w:lang w:val="en-US"/>
        </w:rPr>
      </w:pPr>
      <w:r w:rsidRPr="00B01416">
        <w:rPr>
          <w:b w:val="0"/>
          <w:sz w:val="22"/>
          <w:szCs w:val="22"/>
          <w:lang w:val="en-US"/>
        </w:rPr>
        <w:t>In the last RAN1#10</w:t>
      </w:r>
      <w:r>
        <w:rPr>
          <w:b w:val="0"/>
          <w:sz w:val="22"/>
          <w:szCs w:val="22"/>
          <w:lang w:val="en-US"/>
        </w:rPr>
        <w:t>3</w:t>
      </w:r>
      <w:r w:rsidRPr="00B01416">
        <w:rPr>
          <w:b w:val="0"/>
          <w:sz w:val="22"/>
          <w:szCs w:val="22"/>
          <w:lang w:val="en-US"/>
        </w:rPr>
        <w:t>-e meeting</w:t>
      </w:r>
      <w:r>
        <w:rPr>
          <w:b w:val="0"/>
          <w:sz w:val="22"/>
          <w:szCs w:val="22"/>
          <w:lang w:val="en-US"/>
        </w:rPr>
        <w:t xml:space="preserve">, [1] proposed to introduce K_offset for a RACH procedure triggered by PDCCH order. </w:t>
      </w:r>
      <w:r w:rsidR="00731A90">
        <w:rPr>
          <w:b w:val="0"/>
          <w:sz w:val="22"/>
          <w:szCs w:val="22"/>
          <w:lang w:val="en-US"/>
        </w:rPr>
        <w:t>According to TS 38.213,</w:t>
      </w:r>
      <w:r w:rsidR="006F5835">
        <w:rPr>
          <w:b w:val="0"/>
          <w:sz w:val="22"/>
          <w:szCs w:val="22"/>
          <w:lang w:val="en-US"/>
        </w:rPr>
        <w:t xml:space="preserve"> the UE transmits a PRACH in the selected PRACH occasion for which a time between</w:t>
      </w:r>
      <w:r w:rsidR="00731A90">
        <w:rPr>
          <w:b w:val="0"/>
          <w:sz w:val="22"/>
          <w:szCs w:val="22"/>
          <w:lang w:val="en-US"/>
        </w:rPr>
        <w:t xml:space="preserve"> </w:t>
      </w:r>
      <w:r w:rsidR="00731A90" w:rsidRPr="00731A90">
        <w:rPr>
          <w:b w:val="0"/>
          <w:sz w:val="22"/>
          <w:szCs w:val="22"/>
          <w:lang w:val="en-US"/>
        </w:rPr>
        <w:t>the last symbol of the PDCCH order reception and the first symbol of the PRACH transmission is larger than or equal to</w:t>
      </w:r>
      <w:r w:rsidR="006F5835">
        <w:rPr>
          <w:b w:val="0"/>
          <w:sz w:val="22"/>
          <w:szCs w:val="22"/>
          <w:lang w:val="en-US"/>
        </w:rPr>
        <w:t xml:space="preserve"> the minimum gap of </w:t>
      </w:r>
      <m:oMath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switch</m:t>
            </m:r>
          </m:sub>
        </m:sSub>
      </m:oMath>
      <w:r w:rsidR="00731A90">
        <w:rPr>
          <w:rFonts w:hint="eastAsia"/>
          <w:iCs/>
          <w:sz w:val="20"/>
          <w:szCs w:val="24"/>
        </w:rPr>
        <w:t xml:space="preserve"> </w:t>
      </w:r>
      <w:r w:rsidR="00731A90" w:rsidRPr="00CB3225">
        <w:rPr>
          <w:b w:val="0"/>
          <w:sz w:val="22"/>
          <w:szCs w:val="22"/>
          <w:lang w:val="en-US"/>
        </w:rPr>
        <w:t>msec</w:t>
      </w:r>
      <w:r w:rsidR="008C3AEF" w:rsidRPr="00CB3225">
        <w:rPr>
          <w:b w:val="0"/>
          <w:sz w:val="22"/>
          <w:szCs w:val="22"/>
          <w:lang w:val="en-US"/>
        </w:rPr>
        <w:t xml:space="preserve">. This minimum gap </w:t>
      </w:r>
      <w:r w:rsidR="0074231A" w:rsidRPr="00CB3225">
        <w:rPr>
          <w:b w:val="0"/>
          <w:sz w:val="22"/>
          <w:szCs w:val="22"/>
          <w:lang w:val="en-US"/>
        </w:rPr>
        <w:t>is depicted</w:t>
      </w:r>
      <w:r w:rsidR="008C3AEF" w:rsidRPr="00CB3225">
        <w:rPr>
          <w:b w:val="0"/>
          <w:sz w:val="22"/>
          <w:szCs w:val="22"/>
          <w:lang w:val="en-US"/>
        </w:rPr>
        <w:t xml:space="preserve"> in the Figure 1.</w:t>
      </w:r>
      <w:r w:rsidR="008C3AEF" w:rsidRPr="004644EA">
        <w:rPr>
          <w:b w:val="0"/>
          <w:sz w:val="22"/>
          <w:szCs w:val="22"/>
          <w:lang w:val="en-US"/>
        </w:rPr>
        <w:t xml:space="preserve"> </w:t>
      </w:r>
      <w:r w:rsidR="004644EA" w:rsidRPr="004644EA">
        <w:rPr>
          <w:b w:val="0"/>
          <w:sz w:val="22"/>
          <w:szCs w:val="22"/>
          <w:lang w:val="en-US"/>
        </w:rPr>
        <w:t xml:space="preserve">In </w:t>
      </w:r>
      <w:r w:rsidR="006F5835">
        <w:rPr>
          <w:b w:val="0"/>
          <w:sz w:val="22"/>
          <w:szCs w:val="22"/>
          <w:lang w:val="en-US"/>
        </w:rPr>
        <w:t>NR</w:t>
      </w:r>
      <w:r w:rsidR="004644EA" w:rsidRPr="004644EA">
        <w:rPr>
          <w:b w:val="0"/>
          <w:sz w:val="22"/>
          <w:szCs w:val="22"/>
          <w:lang w:val="en-US"/>
        </w:rPr>
        <w:t xml:space="preserve">, </w:t>
      </w:r>
      <w:r w:rsidR="006F5835">
        <w:rPr>
          <w:b w:val="0"/>
          <w:sz w:val="22"/>
          <w:szCs w:val="22"/>
          <w:lang w:val="en-US"/>
        </w:rPr>
        <w:t xml:space="preserve">UE assumes initial TA = 0 for PRACH transmission. </w:t>
      </w:r>
    </w:p>
    <w:p w14:paraId="07801A97" w14:textId="033CD860" w:rsidR="00A62BCD" w:rsidRDefault="00A62BCD" w:rsidP="00A910AE">
      <w:pPr>
        <w:ind w:leftChars="100" w:left="220"/>
        <w:jc w:val="center"/>
        <w:rPr>
          <w:rFonts w:ascii="맑은 고딕" w:eastAsiaTheme="minorEastAsia" w:hAnsi="맑은 고딕" w:cs="맑은 고딕"/>
        </w:rPr>
      </w:pPr>
      <w:r>
        <w:rPr>
          <w:noProof/>
        </w:rPr>
        <w:drawing>
          <wp:inline distT="0" distB="0" distL="0" distR="0" wp14:anchorId="50459B8A" wp14:editId="196CCD9C">
            <wp:extent cx="4555672" cy="1335706"/>
            <wp:effectExtent l="0" t="0" r="0" b="0"/>
            <wp:docPr id="1" name="그림 1" descr="cid:image028.png@01D6E4F4.65C21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 descr="cid:image028.png@01D6E4F4.65C216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790" cy="133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8A74B" w14:textId="5B84C184" w:rsidR="00A62BCD" w:rsidRPr="00A62BCD" w:rsidRDefault="00A62BCD" w:rsidP="00A910AE">
      <w:pPr>
        <w:ind w:leftChars="100" w:left="220"/>
        <w:jc w:val="center"/>
        <w:rPr>
          <w:rFonts w:eastAsia="바탕"/>
          <w:snapToGrid w:val="0"/>
          <w:kern w:val="0"/>
        </w:rPr>
      </w:pPr>
      <w:r w:rsidRPr="00A62BCD">
        <w:rPr>
          <w:rFonts w:eastAsia="바탕" w:hint="eastAsia"/>
          <w:snapToGrid w:val="0"/>
          <w:kern w:val="0"/>
        </w:rPr>
        <w:t xml:space="preserve">Figure 1. </w:t>
      </w:r>
      <w:r>
        <w:rPr>
          <w:rFonts w:eastAsia="바탕"/>
          <w:snapToGrid w:val="0"/>
          <w:kern w:val="0"/>
        </w:rPr>
        <w:t>An illustration of RACH procedure triggered by PDDCH order</w:t>
      </w:r>
      <w:r w:rsidR="00A910AE">
        <w:rPr>
          <w:rFonts w:eastAsia="바탕"/>
          <w:snapToGrid w:val="0"/>
          <w:kern w:val="0"/>
        </w:rPr>
        <w:t xml:space="preserve"> without</w:t>
      </w:r>
      <w:r w:rsidR="00C64B1B">
        <w:rPr>
          <w:rFonts w:eastAsia="바탕"/>
          <w:snapToGrid w:val="0"/>
          <w:kern w:val="0"/>
        </w:rPr>
        <w:t xml:space="preserve"> timing</w:t>
      </w:r>
      <w:r w:rsidR="00A910AE">
        <w:rPr>
          <w:rFonts w:eastAsia="바탕"/>
          <w:snapToGrid w:val="0"/>
          <w:kern w:val="0"/>
        </w:rPr>
        <w:t xml:space="preserve"> offset</w:t>
      </w:r>
    </w:p>
    <w:p w14:paraId="413665D5" w14:textId="24A90D1E" w:rsidR="006F5835" w:rsidRPr="00C64B1B" w:rsidRDefault="006F5835" w:rsidP="006F5835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left"/>
        <w:rPr>
          <w:b w:val="0"/>
          <w:sz w:val="22"/>
          <w:szCs w:val="22"/>
          <w:lang w:val="en-US"/>
        </w:rPr>
      </w:pPr>
      <w:r w:rsidRPr="004644EA">
        <w:rPr>
          <w:b w:val="0"/>
          <w:sz w:val="22"/>
          <w:szCs w:val="22"/>
          <w:lang w:val="en-US"/>
        </w:rPr>
        <w:t>In</w:t>
      </w:r>
      <w:r>
        <w:rPr>
          <w:b w:val="0"/>
          <w:sz w:val="22"/>
          <w:szCs w:val="22"/>
          <w:lang w:val="en-US"/>
        </w:rPr>
        <w:t xml:space="preserve"> Rel-17 NTN,</w:t>
      </w:r>
      <w:r w:rsidRPr="004644EA">
        <w:rPr>
          <w:b w:val="0"/>
          <w:sz w:val="22"/>
          <w:szCs w:val="22"/>
          <w:lang w:val="en-US"/>
        </w:rPr>
        <w:t xml:space="preserve"> </w:t>
      </w:r>
      <w:r w:rsidR="00E35BF8">
        <w:rPr>
          <w:b w:val="0"/>
          <w:sz w:val="22"/>
          <w:szCs w:val="22"/>
          <w:lang w:val="en-US"/>
        </w:rPr>
        <w:t>the initial TA for PRACH transmission can be determined based on UE specific TA (estimated by UE) + common TA (if provided). Thus, as shown in Figure 1, the actual PRACH transmission</w:t>
      </w:r>
      <w:r w:rsidR="00C64B1B">
        <w:rPr>
          <w:b w:val="0"/>
          <w:sz w:val="22"/>
          <w:szCs w:val="22"/>
          <w:lang w:val="en-US"/>
        </w:rPr>
        <w:t xml:space="preserve"> timing </w:t>
      </w:r>
      <w:r w:rsidR="00E35BF8">
        <w:rPr>
          <w:b w:val="0"/>
          <w:sz w:val="22"/>
          <w:szCs w:val="22"/>
          <w:lang w:val="en-US"/>
        </w:rPr>
        <w:t xml:space="preserve">can be </w:t>
      </w:r>
      <w:r w:rsidR="00C64B1B">
        <w:rPr>
          <w:b w:val="0"/>
          <w:sz w:val="22"/>
          <w:szCs w:val="22"/>
          <w:lang w:val="en-US"/>
        </w:rPr>
        <w:t xml:space="preserve">before the PDCCH order reception timing. To alleviate this issue, timing offset which may corresponding to UE specific TA + common TA can be added to minimum gap, </w:t>
      </w:r>
      <m:oMath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lang w:eastAsia="en-US"/>
              </w:rPr>
              <m:t>switch</m:t>
            </m:r>
          </m:sub>
        </m:sSub>
        <m:r>
          <m:rPr>
            <m:sty m:val="b"/>
          </m:rPr>
          <w:rPr>
            <w:rFonts w:ascii="Cambria Math" w:hAnsi="Cambria Math"/>
            <w:sz w:val="20"/>
            <w:szCs w:val="24"/>
            <w:lang w:eastAsia="en-US"/>
          </w:rPr>
          <m:t>.</m:t>
        </m:r>
      </m:oMath>
      <w:r w:rsidR="00C64B1B">
        <w:rPr>
          <w:rFonts w:hint="eastAsia"/>
          <w:iCs/>
          <w:sz w:val="20"/>
          <w:szCs w:val="24"/>
        </w:rPr>
        <w:t xml:space="preserve"> </w:t>
      </w:r>
      <w:r w:rsidR="00C64B1B" w:rsidRPr="00C64B1B">
        <w:rPr>
          <w:b w:val="0"/>
          <w:sz w:val="22"/>
          <w:szCs w:val="22"/>
          <w:lang w:val="en-US"/>
        </w:rPr>
        <w:t>As shown in Figure 2,</w:t>
      </w:r>
      <w:r w:rsidR="00B95129">
        <w:rPr>
          <w:b w:val="0"/>
          <w:sz w:val="22"/>
          <w:szCs w:val="22"/>
          <w:lang w:val="en-US"/>
        </w:rPr>
        <w:t xml:space="preserve"> the additional</w:t>
      </w:r>
      <w:r w:rsidR="00C64B1B" w:rsidRPr="00C64B1B">
        <w:rPr>
          <w:b w:val="0"/>
          <w:sz w:val="22"/>
          <w:szCs w:val="22"/>
          <w:lang w:val="en-US"/>
        </w:rPr>
        <w:t xml:space="preserve"> </w:t>
      </w:r>
      <w:r w:rsidR="00C64B1B">
        <w:rPr>
          <w:b w:val="0"/>
          <w:sz w:val="22"/>
          <w:szCs w:val="22"/>
          <w:lang w:val="en-US"/>
        </w:rPr>
        <w:t>timing offset</w:t>
      </w:r>
      <w:r w:rsidR="00B95129">
        <w:rPr>
          <w:b w:val="0"/>
          <w:sz w:val="22"/>
          <w:szCs w:val="22"/>
          <w:lang w:val="en-US"/>
        </w:rPr>
        <w:t xml:space="preserve"> can guarantee </w:t>
      </w:r>
      <w:r w:rsidR="00C64B1B">
        <w:rPr>
          <w:rFonts w:hint="eastAsia"/>
          <w:b w:val="0"/>
          <w:sz w:val="22"/>
          <w:szCs w:val="22"/>
          <w:lang w:val="en-US"/>
        </w:rPr>
        <w:t>t</w:t>
      </w:r>
      <w:r w:rsidR="00C64B1B">
        <w:rPr>
          <w:b w:val="0"/>
          <w:sz w:val="22"/>
          <w:szCs w:val="22"/>
          <w:lang w:val="en-US"/>
        </w:rPr>
        <w:t xml:space="preserve">he PRACH transmission timing </w:t>
      </w:r>
      <w:r w:rsidR="00477FE3">
        <w:rPr>
          <w:b w:val="0"/>
          <w:sz w:val="22"/>
          <w:szCs w:val="22"/>
          <w:lang w:val="en-US"/>
        </w:rPr>
        <w:t>to be</w:t>
      </w:r>
      <w:r w:rsidR="00C64B1B">
        <w:rPr>
          <w:b w:val="0"/>
          <w:sz w:val="22"/>
          <w:szCs w:val="22"/>
          <w:lang w:val="en-US"/>
        </w:rPr>
        <w:t xml:space="preserve"> after the PDCCH order reception timing</w:t>
      </w:r>
      <w:r w:rsidR="00BA55CF">
        <w:rPr>
          <w:b w:val="0"/>
          <w:sz w:val="22"/>
          <w:szCs w:val="22"/>
          <w:lang w:val="en-US"/>
        </w:rPr>
        <w:t xml:space="preserve">. </w:t>
      </w:r>
      <w:bookmarkStart w:id="2" w:name="_GoBack"/>
      <w:bookmarkEnd w:id="2"/>
    </w:p>
    <w:p w14:paraId="5888D6BD" w14:textId="69F3DBAF" w:rsidR="00A62BCD" w:rsidRPr="00E35BF8" w:rsidRDefault="00C64B1B" w:rsidP="00731A90">
      <w:pPr>
        <w:ind w:leftChars="100" w:left="220"/>
        <w:rPr>
          <w:rFonts w:ascii="맑은 고딕" w:eastAsiaTheme="minorEastAsia" w:hAnsi="맑은 고딕" w:cs="맑은 고딕"/>
        </w:rPr>
      </w:pPr>
      <w:r>
        <w:rPr>
          <w:noProof/>
        </w:rPr>
        <w:drawing>
          <wp:inline distT="0" distB="0" distL="0" distR="0" wp14:anchorId="4B3FC63B" wp14:editId="7C32AF9D">
            <wp:extent cx="5731510" cy="1684020"/>
            <wp:effectExtent l="0" t="0" r="0" b="0"/>
            <wp:docPr id="3" name="그림 3" descr="cid:image030.png@01D6E4F4.65C21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cid:image030.png@01D6E4F4.65C2166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16F84" w14:textId="23DA3B21" w:rsidR="00C64B1B" w:rsidRDefault="00C64B1B" w:rsidP="00C64B1B">
      <w:pPr>
        <w:ind w:leftChars="100" w:left="220"/>
        <w:jc w:val="center"/>
        <w:rPr>
          <w:rFonts w:eastAsia="바탕"/>
          <w:snapToGrid w:val="0"/>
          <w:kern w:val="0"/>
        </w:rPr>
      </w:pPr>
      <w:r w:rsidRPr="00A62BCD">
        <w:rPr>
          <w:rFonts w:eastAsia="바탕" w:hint="eastAsia"/>
          <w:snapToGrid w:val="0"/>
          <w:kern w:val="0"/>
        </w:rPr>
        <w:t xml:space="preserve">Figure </w:t>
      </w:r>
      <w:r>
        <w:rPr>
          <w:rFonts w:eastAsia="바탕"/>
          <w:snapToGrid w:val="0"/>
          <w:kern w:val="0"/>
        </w:rPr>
        <w:t>2</w:t>
      </w:r>
      <w:r w:rsidRPr="00A62BCD">
        <w:rPr>
          <w:rFonts w:eastAsia="바탕" w:hint="eastAsia"/>
          <w:snapToGrid w:val="0"/>
          <w:kern w:val="0"/>
        </w:rPr>
        <w:t xml:space="preserve">. </w:t>
      </w:r>
      <w:r>
        <w:rPr>
          <w:rFonts w:eastAsia="바탕"/>
          <w:snapToGrid w:val="0"/>
          <w:kern w:val="0"/>
        </w:rPr>
        <w:t>An illustration of RACH procedure triggered by PDDCH order with timing offset</w:t>
      </w:r>
    </w:p>
    <w:p w14:paraId="12B786BB" w14:textId="77777777" w:rsidR="00F5081D" w:rsidRDefault="00F5081D" w:rsidP="00C64B1B">
      <w:pPr>
        <w:ind w:leftChars="100" w:left="220"/>
        <w:jc w:val="center"/>
        <w:rPr>
          <w:rFonts w:eastAsia="바탕"/>
          <w:snapToGrid w:val="0"/>
          <w:kern w:val="0"/>
        </w:rPr>
      </w:pPr>
    </w:p>
    <w:p w14:paraId="2D78436C" w14:textId="28F5357D" w:rsidR="00F5081D" w:rsidRPr="00927E95" w:rsidRDefault="00F5081D" w:rsidP="00F5081D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Theme="minorEastAsia"/>
          <w:snapToGrid w:val="0"/>
          <w:kern w:val="0"/>
        </w:rPr>
      </w:pPr>
      <w:r>
        <w:rPr>
          <w:b/>
          <w:bCs/>
        </w:rPr>
        <w:t>Proposal 5</w:t>
      </w:r>
      <w:r w:rsidRPr="00614CA8">
        <w:rPr>
          <w:b/>
          <w:bCs/>
        </w:rPr>
        <w:t>:</w:t>
      </w:r>
      <w:r>
        <w:rPr>
          <w:b/>
          <w:bCs/>
        </w:rPr>
        <w:t xml:space="preserve"> </w:t>
      </w:r>
      <w:r w:rsidR="00987B7A">
        <w:rPr>
          <w:b/>
          <w:bCs/>
        </w:rPr>
        <w:t>For RACH procedure triggered by PDCCH order</w:t>
      </w:r>
      <w:r w:rsidR="0099413B">
        <w:rPr>
          <w:b/>
          <w:bCs/>
        </w:rPr>
        <w:t xml:space="preserve"> in Rel-17 NTN</w:t>
      </w:r>
      <w:r w:rsidR="00987B7A">
        <w:rPr>
          <w:b/>
          <w:bCs/>
        </w:rPr>
        <w:t xml:space="preserve">, define timing offset in addition </w:t>
      </w:r>
      <w:r w:rsidR="00987B7A">
        <w:rPr>
          <w:b/>
        </w:rPr>
        <w:t>to minimum gap,</w:t>
      </w:r>
      <w:r w:rsidR="00987B7A" w:rsidRPr="00927E95">
        <w:rPr>
          <w:b/>
        </w:rPr>
        <w:t xml:space="preserve"> </w:t>
      </w:r>
      <m:oMath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switch</m:t>
            </m:r>
          </m:sub>
        </m:sSub>
      </m:oMath>
      <w:r w:rsidR="00927E95" w:rsidRPr="00927E95">
        <w:rPr>
          <w:rFonts w:eastAsiaTheme="minorEastAsia" w:hint="eastAsia"/>
          <w:b/>
          <w:iCs/>
          <w:sz w:val="20"/>
          <w:szCs w:val="24"/>
        </w:rPr>
        <w:t>.</w:t>
      </w:r>
    </w:p>
    <w:p w14:paraId="25B86144" w14:textId="77777777" w:rsidR="00F5081D" w:rsidRPr="00F5081D" w:rsidRDefault="00F5081D" w:rsidP="00C64B1B">
      <w:pPr>
        <w:ind w:leftChars="100" w:left="220"/>
        <w:jc w:val="center"/>
        <w:rPr>
          <w:rFonts w:eastAsia="바탕"/>
          <w:snapToGrid w:val="0"/>
          <w:kern w:val="0"/>
        </w:rPr>
      </w:pPr>
    </w:p>
    <w:p w14:paraId="5506DC73" w14:textId="77777777" w:rsidR="00DE63A0" w:rsidRDefault="00DE63A0" w:rsidP="00166DFB">
      <w:pPr>
        <w:pStyle w:val="1"/>
        <w:numPr>
          <w:ilvl w:val="0"/>
          <w:numId w:val="24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lastRenderedPageBreak/>
        <w:t>Conclusion</w:t>
      </w:r>
    </w:p>
    <w:p w14:paraId="350CDB46" w14:textId="4DEE96C6" w:rsidR="00332ADC" w:rsidRDefault="00CD6707" w:rsidP="00C76F8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</w:t>
      </w:r>
      <w:r w:rsidR="00EA63A5">
        <w:rPr>
          <w:b w:val="0"/>
          <w:sz w:val="22"/>
          <w:lang w:val="en-US"/>
        </w:rPr>
        <w:t xml:space="preserve">timing relationship enhancements for NTN. </w:t>
      </w:r>
      <w:r>
        <w:rPr>
          <w:b w:val="0"/>
          <w:sz w:val="22"/>
          <w:lang w:val="en-US"/>
        </w:rPr>
        <w:t>Based on the above discussion, we have following proposals:</w:t>
      </w:r>
    </w:p>
    <w:p w14:paraId="19FA5B0E" w14:textId="77777777" w:rsidR="005E7BA4" w:rsidRPr="00614CA8" w:rsidRDefault="005E7BA4" w:rsidP="005E7BA4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1: </w:t>
      </w:r>
      <w:r>
        <w:rPr>
          <w:b/>
          <w:bCs/>
        </w:rPr>
        <w:t xml:space="preserve">Support explicit signaling of </w:t>
      </w:r>
      <w:r w:rsidRPr="00614CA8">
        <w:rPr>
          <w:b/>
          <w:bCs/>
        </w:rPr>
        <w:t>K_offset</w:t>
      </w:r>
      <w:r>
        <w:rPr>
          <w:b/>
          <w:bCs/>
        </w:rPr>
        <w:t>.</w:t>
      </w:r>
    </w:p>
    <w:p w14:paraId="0F0C5349" w14:textId="77777777" w:rsidR="005E7BA4" w:rsidRPr="00614CA8" w:rsidRDefault="005E7BA4" w:rsidP="005E7BA4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>
        <w:rPr>
          <w:b/>
          <w:bCs/>
        </w:rPr>
        <w:t>2</w:t>
      </w:r>
      <w:r w:rsidRPr="00614CA8">
        <w:rPr>
          <w:b/>
          <w:bCs/>
        </w:rPr>
        <w:t xml:space="preserve">: </w:t>
      </w:r>
      <w:r>
        <w:rPr>
          <w:b/>
          <w:bCs/>
        </w:rPr>
        <w:t xml:space="preserve">Support beam (group)-specific </w:t>
      </w:r>
      <w:r w:rsidRPr="00614CA8">
        <w:rPr>
          <w:b/>
          <w:bCs/>
        </w:rPr>
        <w:t xml:space="preserve">K_offset </w:t>
      </w:r>
      <w:r>
        <w:rPr>
          <w:b/>
          <w:bCs/>
        </w:rPr>
        <w:t xml:space="preserve">signaling in addition to cell-specific K_offset. </w:t>
      </w:r>
    </w:p>
    <w:p w14:paraId="432EA21A" w14:textId="77777777" w:rsidR="005E7BA4" w:rsidRPr="00614CA8" w:rsidRDefault="005E7BA4" w:rsidP="005E7BA4">
      <w:pPr>
        <w:wordWrap/>
        <w:spacing w:before="100" w:beforeAutospacing="1" w:after="100" w:afterAutospacing="1" w:line="360" w:lineRule="auto"/>
        <w:contextualSpacing/>
        <w:rPr>
          <w:b/>
          <w:bCs/>
        </w:rPr>
      </w:pPr>
      <w:r w:rsidRPr="00614CA8">
        <w:rPr>
          <w:b/>
          <w:bCs/>
        </w:rPr>
        <w:t xml:space="preserve">Proposal </w:t>
      </w:r>
      <w:r>
        <w:rPr>
          <w:b/>
          <w:bCs/>
        </w:rPr>
        <w:t>3</w:t>
      </w:r>
      <w:r w:rsidRPr="00614CA8">
        <w:rPr>
          <w:b/>
          <w:bCs/>
        </w:rPr>
        <w:t>:</w:t>
      </w:r>
      <w:r>
        <w:rPr>
          <w:b/>
          <w:bCs/>
        </w:rPr>
        <w:t xml:space="preserve"> Support UE autonomous K_offset updates based on satellite ephemeris</w:t>
      </w:r>
      <w:r>
        <w:rPr>
          <w:b/>
        </w:rPr>
        <w:t>.</w:t>
      </w:r>
    </w:p>
    <w:p w14:paraId="4F4DC383" w14:textId="77777777" w:rsidR="005E7BA4" w:rsidRDefault="005E7BA4" w:rsidP="005E7BA4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="바탕"/>
          <w:snapToGrid w:val="0"/>
          <w:kern w:val="0"/>
        </w:rPr>
      </w:pPr>
      <w:r>
        <w:rPr>
          <w:b/>
          <w:bCs/>
        </w:rPr>
        <w:t>Proposal 4</w:t>
      </w:r>
      <w:r w:rsidRPr="00614CA8">
        <w:rPr>
          <w:b/>
          <w:bCs/>
        </w:rPr>
        <w:t>:</w:t>
      </w:r>
      <w:r>
        <w:rPr>
          <w:b/>
          <w:bCs/>
        </w:rPr>
        <w:t xml:space="preserve"> D</w:t>
      </w:r>
      <w:r>
        <w:rPr>
          <w:b/>
        </w:rPr>
        <w:t>iscuss on whether or not to support the case where DL/UL frame timing at gNB is not aligned.</w:t>
      </w:r>
    </w:p>
    <w:p w14:paraId="1BE67C38" w14:textId="77777777" w:rsidR="005E7BA4" w:rsidRPr="00927E95" w:rsidRDefault="005E7BA4" w:rsidP="005E7BA4">
      <w:pPr>
        <w:widowControl/>
        <w:wordWrap/>
        <w:autoSpaceDE/>
        <w:autoSpaceDN/>
        <w:adjustRightInd w:val="0"/>
        <w:snapToGrid w:val="0"/>
        <w:spacing w:before="100" w:beforeAutospacing="1" w:after="120" w:line="360" w:lineRule="auto"/>
        <w:contextualSpacing/>
        <w:jc w:val="left"/>
        <w:rPr>
          <w:rFonts w:eastAsiaTheme="minorEastAsia"/>
          <w:snapToGrid w:val="0"/>
          <w:kern w:val="0"/>
        </w:rPr>
      </w:pPr>
      <w:r>
        <w:rPr>
          <w:b/>
          <w:bCs/>
        </w:rPr>
        <w:t>Proposal 5</w:t>
      </w:r>
      <w:r w:rsidRPr="00614CA8">
        <w:rPr>
          <w:b/>
          <w:bCs/>
        </w:rPr>
        <w:t>:</w:t>
      </w:r>
      <w:r>
        <w:rPr>
          <w:b/>
          <w:bCs/>
        </w:rPr>
        <w:t xml:space="preserve"> For RACH procedure triggered by PDCCH order in Rel-17 NTN, define timing offset in addition </w:t>
      </w:r>
      <w:r>
        <w:rPr>
          <w:b/>
        </w:rPr>
        <w:t>to minimum gap,</w:t>
      </w:r>
      <w:r w:rsidRPr="00927E95">
        <w:rPr>
          <w:b/>
        </w:rPr>
        <w:t xml:space="preserve"> </w:t>
      </w:r>
      <m:oMath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T,2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 xml:space="preserve">+ 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BWPSwitching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Delay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en-US"/>
          </w:rPr>
          <m:t>+</m:t>
        </m:r>
        <m:sSub>
          <m:sSubPr>
            <m:ctrlPr>
              <w:rPr>
                <w:rFonts w:ascii="Cambria Math" w:eastAsia="굴림" w:hAnsi="Cambria Math" w:cs="굴림"/>
                <w:b/>
                <w:i/>
                <w:iCs/>
                <w:sz w:val="20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GB" w:eastAsia="en-US"/>
              </w:rPr>
              <m:t>switch</m:t>
            </m:r>
          </m:sub>
        </m:sSub>
      </m:oMath>
      <w:r w:rsidRPr="00927E95">
        <w:rPr>
          <w:rFonts w:eastAsiaTheme="minorEastAsia" w:hint="eastAsia"/>
          <w:b/>
          <w:iCs/>
          <w:sz w:val="20"/>
          <w:szCs w:val="24"/>
        </w:rPr>
        <w:t>.</w:t>
      </w:r>
    </w:p>
    <w:p w14:paraId="400535C7" w14:textId="77777777" w:rsidR="00E9701A" w:rsidRPr="005E7BA4" w:rsidRDefault="00E9701A" w:rsidP="004B3E8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  <w:bCs/>
        </w:rPr>
      </w:pPr>
    </w:p>
    <w:p w14:paraId="771E19D7" w14:textId="1340ABAA" w:rsidR="00E9701A" w:rsidRDefault="00E9701A" w:rsidP="00E9701A">
      <w:pPr>
        <w:pStyle w:val="1"/>
        <w:wordWrap/>
        <w:spacing w:before="100" w:beforeAutospacing="1" w:after="100" w:afterAutospacing="1" w:line="360" w:lineRule="auto"/>
        <w:contextualSpacing/>
      </w:pPr>
      <w:r>
        <w:t>Reference</w:t>
      </w:r>
    </w:p>
    <w:p w14:paraId="22ECF274" w14:textId="43EADA7C" w:rsidR="00E9701A" w:rsidRPr="00FC0DE5" w:rsidRDefault="00E9701A" w:rsidP="004B3E8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  <w:bCs/>
        </w:rPr>
      </w:pPr>
      <w:r w:rsidRPr="00E9701A">
        <w:rPr>
          <w:rFonts w:eastAsiaTheme="minorEastAsia" w:hint="eastAsia"/>
          <w:bCs/>
        </w:rPr>
        <w:t xml:space="preserve">[1] R1-2009076, </w:t>
      </w:r>
      <w:r w:rsidRPr="00E9701A">
        <w:rPr>
          <w:rFonts w:eastAsiaTheme="minorEastAsia"/>
          <w:bCs/>
        </w:rPr>
        <w:t>“</w:t>
      </w:r>
      <w:r w:rsidRPr="00E9701A">
        <w:rPr>
          <w:lang w:eastAsia="x-none"/>
        </w:rPr>
        <w:t>Timing</w:t>
      </w:r>
      <w:r>
        <w:rPr>
          <w:lang w:eastAsia="x-none"/>
        </w:rPr>
        <w:t xml:space="preserve"> relationship enhancements to support NTN”, CAICT</w:t>
      </w:r>
    </w:p>
    <w:sectPr w:rsidR="00E9701A" w:rsidRPr="00FC0DE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5F5DA" w14:textId="77777777" w:rsidR="0000714E" w:rsidRDefault="0000714E" w:rsidP="00D30654">
      <w:pPr>
        <w:spacing w:after="0" w:line="240" w:lineRule="auto"/>
      </w:pPr>
      <w:r>
        <w:separator/>
      </w:r>
    </w:p>
  </w:endnote>
  <w:endnote w:type="continuationSeparator" w:id="0">
    <w:p w14:paraId="22823225" w14:textId="77777777" w:rsidR="0000714E" w:rsidRDefault="0000714E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DF68F" w14:textId="77777777" w:rsidR="0000714E" w:rsidRDefault="0000714E" w:rsidP="00D30654">
      <w:pPr>
        <w:spacing w:after="0" w:line="240" w:lineRule="auto"/>
      </w:pPr>
      <w:r>
        <w:separator/>
      </w:r>
    </w:p>
  </w:footnote>
  <w:footnote w:type="continuationSeparator" w:id="0">
    <w:p w14:paraId="0EEE6864" w14:textId="77777777" w:rsidR="0000714E" w:rsidRDefault="0000714E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B2FDF"/>
    <w:multiLevelType w:val="hybridMultilevel"/>
    <w:tmpl w:val="5E6CBBF0"/>
    <w:lvl w:ilvl="0" w:tplc="769814C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" w15:restartNumberingAfterBreak="0">
    <w:nsid w:val="28805FB6"/>
    <w:multiLevelType w:val="hybridMultilevel"/>
    <w:tmpl w:val="9BFA304A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0D0488"/>
    <w:multiLevelType w:val="hybridMultilevel"/>
    <w:tmpl w:val="9B6AB1D6"/>
    <w:lvl w:ilvl="0" w:tplc="0CEC1BC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1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6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5592"/>
    <w:multiLevelType w:val="multilevel"/>
    <w:tmpl w:val="68B65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117D5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1" w15:restartNumberingAfterBreak="0">
    <w:nsid w:val="7A0D10EA"/>
    <w:multiLevelType w:val="hybridMultilevel"/>
    <w:tmpl w:val="01A2E078"/>
    <w:styleLink w:val="StyleBulletedSymbolsymbolLeft025Hanging02511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startOverride w:val="1"/>
    </w:lvlOverride>
  </w:num>
  <w:num w:numId="3">
    <w:abstractNumId w:val="14"/>
  </w:num>
  <w:num w:numId="4">
    <w:abstractNumId w:val="7"/>
  </w:num>
  <w:num w:numId="5">
    <w:abstractNumId w:val="3"/>
  </w:num>
  <w:num w:numId="6">
    <w:abstractNumId w:val="5"/>
  </w:num>
  <w:num w:numId="7">
    <w:abstractNumId w:val="3"/>
  </w:num>
  <w:num w:numId="8">
    <w:abstractNumId w:val="17"/>
  </w:num>
  <w:num w:numId="9">
    <w:abstractNumId w:val="12"/>
  </w:num>
  <w:num w:numId="10">
    <w:abstractNumId w:val="21"/>
  </w:num>
  <w:num w:numId="11">
    <w:abstractNumId w:val="11"/>
  </w:num>
  <w:num w:numId="12">
    <w:abstractNumId w:val="1"/>
  </w:num>
  <w:num w:numId="13">
    <w:abstractNumId w:val="6"/>
  </w:num>
  <w:num w:numId="14">
    <w:abstractNumId w:val="18"/>
  </w:num>
  <w:num w:numId="15">
    <w:abstractNumId w:val="4"/>
  </w:num>
  <w:num w:numId="16">
    <w:abstractNumId w:val="19"/>
  </w:num>
  <w:num w:numId="17">
    <w:abstractNumId w:val="9"/>
  </w:num>
  <w:num w:numId="18">
    <w:abstractNumId w:val="5"/>
  </w:num>
  <w:num w:numId="19">
    <w:abstractNumId w:val="0"/>
  </w:num>
  <w:num w:numId="20">
    <w:abstractNumId w:val="8"/>
  </w:num>
  <w:num w:numId="21">
    <w:abstractNumId w:val="16"/>
  </w:num>
  <w:num w:numId="22">
    <w:abstractNumId w:val="2"/>
  </w:num>
  <w:num w:numId="23">
    <w:abstractNumId w:val="13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14D2"/>
    <w:rsid w:val="00004A65"/>
    <w:rsid w:val="0000605B"/>
    <w:rsid w:val="0000693B"/>
    <w:rsid w:val="00006CAB"/>
    <w:rsid w:val="0000714E"/>
    <w:rsid w:val="00007DE7"/>
    <w:rsid w:val="00010F1E"/>
    <w:rsid w:val="00015105"/>
    <w:rsid w:val="000246EC"/>
    <w:rsid w:val="000261E9"/>
    <w:rsid w:val="00026AE1"/>
    <w:rsid w:val="00030064"/>
    <w:rsid w:val="0003080C"/>
    <w:rsid w:val="00031F18"/>
    <w:rsid w:val="0003257F"/>
    <w:rsid w:val="0003278D"/>
    <w:rsid w:val="000345C4"/>
    <w:rsid w:val="00035617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5A25"/>
    <w:rsid w:val="00056054"/>
    <w:rsid w:val="00057A9B"/>
    <w:rsid w:val="00061B7D"/>
    <w:rsid w:val="0006209D"/>
    <w:rsid w:val="0006227C"/>
    <w:rsid w:val="0006357F"/>
    <w:rsid w:val="00065637"/>
    <w:rsid w:val="00067822"/>
    <w:rsid w:val="000749EB"/>
    <w:rsid w:val="00074AB3"/>
    <w:rsid w:val="000777D9"/>
    <w:rsid w:val="00077861"/>
    <w:rsid w:val="000779A7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263D"/>
    <w:rsid w:val="000B4500"/>
    <w:rsid w:val="000B5357"/>
    <w:rsid w:val="000C24C7"/>
    <w:rsid w:val="000C2EFD"/>
    <w:rsid w:val="000C45F7"/>
    <w:rsid w:val="000C6453"/>
    <w:rsid w:val="000C7C5C"/>
    <w:rsid w:val="000D0EF1"/>
    <w:rsid w:val="000D2DF7"/>
    <w:rsid w:val="000D572C"/>
    <w:rsid w:val="000E02BD"/>
    <w:rsid w:val="000E1D15"/>
    <w:rsid w:val="000E2B6F"/>
    <w:rsid w:val="000E4730"/>
    <w:rsid w:val="000E7C34"/>
    <w:rsid w:val="000F2690"/>
    <w:rsid w:val="00100619"/>
    <w:rsid w:val="00102536"/>
    <w:rsid w:val="001041A5"/>
    <w:rsid w:val="0010487E"/>
    <w:rsid w:val="00104D33"/>
    <w:rsid w:val="00112ED9"/>
    <w:rsid w:val="00114911"/>
    <w:rsid w:val="00122A95"/>
    <w:rsid w:val="001260D2"/>
    <w:rsid w:val="00133727"/>
    <w:rsid w:val="0013435B"/>
    <w:rsid w:val="00135156"/>
    <w:rsid w:val="00136895"/>
    <w:rsid w:val="0013779D"/>
    <w:rsid w:val="00137FC8"/>
    <w:rsid w:val="00141870"/>
    <w:rsid w:val="00144B64"/>
    <w:rsid w:val="00145D4E"/>
    <w:rsid w:val="0015195A"/>
    <w:rsid w:val="0015356E"/>
    <w:rsid w:val="00154EE1"/>
    <w:rsid w:val="001554A0"/>
    <w:rsid w:val="001605B4"/>
    <w:rsid w:val="001621BF"/>
    <w:rsid w:val="0016228F"/>
    <w:rsid w:val="0016449C"/>
    <w:rsid w:val="00166DFB"/>
    <w:rsid w:val="00170281"/>
    <w:rsid w:val="00171172"/>
    <w:rsid w:val="001712E0"/>
    <w:rsid w:val="00175AA6"/>
    <w:rsid w:val="00184F56"/>
    <w:rsid w:val="00184F73"/>
    <w:rsid w:val="00185E47"/>
    <w:rsid w:val="00186789"/>
    <w:rsid w:val="00192DE4"/>
    <w:rsid w:val="00194504"/>
    <w:rsid w:val="00195087"/>
    <w:rsid w:val="001950B1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E24F4"/>
    <w:rsid w:val="001E345C"/>
    <w:rsid w:val="001E45C6"/>
    <w:rsid w:val="001F00CE"/>
    <w:rsid w:val="001F0A3A"/>
    <w:rsid w:val="001F1760"/>
    <w:rsid w:val="001F24CE"/>
    <w:rsid w:val="001F54EB"/>
    <w:rsid w:val="00201B29"/>
    <w:rsid w:val="00203824"/>
    <w:rsid w:val="002055A8"/>
    <w:rsid w:val="002203A7"/>
    <w:rsid w:val="00220F76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0EAA"/>
    <w:rsid w:val="00252632"/>
    <w:rsid w:val="00255A97"/>
    <w:rsid w:val="00255BB4"/>
    <w:rsid w:val="00256891"/>
    <w:rsid w:val="00265432"/>
    <w:rsid w:val="002657F4"/>
    <w:rsid w:val="002658FB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0B2D"/>
    <w:rsid w:val="00291B1A"/>
    <w:rsid w:val="002951C3"/>
    <w:rsid w:val="002A3193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2F3E41"/>
    <w:rsid w:val="00303C10"/>
    <w:rsid w:val="00305BCE"/>
    <w:rsid w:val="003064E5"/>
    <w:rsid w:val="0031273A"/>
    <w:rsid w:val="003228DF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37DB8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60E81"/>
    <w:rsid w:val="003659C1"/>
    <w:rsid w:val="003705CE"/>
    <w:rsid w:val="0037122D"/>
    <w:rsid w:val="00375CD4"/>
    <w:rsid w:val="00377CDF"/>
    <w:rsid w:val="003816BA"/>
    <w:rsid w:val="00382CDA"/>
    <w:rsid w:val="00382EDE"/>
    <w:rsid w:val="003872EE"/>
    <w:rsid w:val="00394DF7"/>
    <w:rsid w:val="00395FA0"/>
    <w:rsid w:val="00396966"/>
    <w:rsid w:val="00397F72"/>
    <w:rsid w:val="003A091B"/>
    <w:rsid w:val="003A35E5"/>
    <w:rsid w:val="003A3A28"/>
    <w:rsid w:val="003B0CA9"/>
    <w:rsid w:val="003B1856"/>
    <w:rsid w:val="003B3973"/>
    <w:rsid w:val="003B7ADF"/>
    <w:rsid w:val="003B7E08"/>
    <w:rsid w:val="003C0A7F"/>
    <w:rsid w:val="003C3424"/>
    <w:rsid w:val="003C4F0E"/>
    <w:rsid w:val="003C66FD"/>
    <w:rsid w:val="003C6BA1"/>
    <w:rsid w:val="003D0B02"/>
    <w:rsid w:val="003D0E83"/>
    <w:rsid w:val="003D1C1D"/>
    <w:rsid w:val="003D5AD4"/>
    <w:rsid w:val="003D70D1"/>
    <w:rsid w:val="003D71B2"/>
    <w:rsid w:val="003E4034"/>
    <w:rsid w:val="003E6FDA"/>
    <w:rsid w:val="003F3BF5"/>
    <w:rsid w:val="003F3F91"/>
    <w:rsid w:val="003F591D"/>
    <w:rsid w:val="003F62DF"/>
    <w:rsid w:val="00404A52"/>
    <w:rsid w:val="00410BFD"/>
    <w:rsid w:val="00416BB4"/>
    <w:rsid w:val="0041723A"/>
    <w:rsid w:val="00420DEF"/>
    <w:rsid w:val="00421BBF"/>
    <w:rsid w:val="00424F7D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44EA"/>
    <w:rsid w:val="00467F25"/>
    <w:rsid w:val="00470138"/>
    <w:rsid w:val="004772D1"/>
    <w:rsid w:val="00477FE3"/>
    <w:rsid w:val="00484234"/>
    <w:rsid w:val="004923D1"/>
    <w:rsid w:val="00494474"/>
    <w:rsid w:val="00496242"/>
    <w:rsid w:val="004962B8"/>
    <w:rsid w:val="004967DF"/>
    <w:rsid w:val="004A0633"/>
    <w:rsid w:val="004A0E9B"/>
    <w:rsid w:val="004A1807"/>
    <w:rsid w:val="004A6D8B"/>
    <w:rsid w:val="004B3E82"/>
    <w:rsid w:val="004B5AD0"/>
    <w:rsid w:val="004B7B9E"/>
    <w:rsid w:val="004C387C"/>
    <w:rsid w:val="004C50BE"/>
    <w:rsid w:val="004C65C7"/>
    <w:rsid w:val="004C6957"/>
    <w:rsid w:val="004D1115"/>
    <w:rsid w:val="004D2D8F"/>
    <w:rsid w:val="004E039A"/>
    <w:rsid w:val="004E1800"/>
    <w:rsid w:val="004F21C0"/>
    <w:rsid w:val="004F227A"/>
    <w:rsid w:val="004F60D7"/>
    <w:rsid w:val="004F6F02"/>
    <w:rsid w:val="00501539"/>
    <w:rsid w:val="0050353F"/>
    <w:rsid w:val="005056DA"/>
    <w:rsid w:val="00507023"/>
    <w:rsid w:val="00510256"/>
    <w:rsid w:val="0051172B"/>
    <w:rsid w:val="005144B1"/>
    <w:rsid w:val="00515B17"/>
    <w:rsid w:val="00521A2F"/>
    <w:rsid w:val="005266A9"/>
    <w:rsid w:val="0053062A"/>
    <w:rsid w:val="00532A21"/>
    <w:rsid w:val="005356B4"/>
    <w:rsid w:val="005373A2"/>
    <w:rsid w:val="00547287"/>
    <w:rsid w:val="00551816"/>
    <w:rsid w:val="0055418F"/>
    <w:rsid w:val="00557D9F"/>
    <w:rsid w:val="00561DC2"/>
    <w:rsid w:val="005660D8"/>
    <w:rsid w:val="00566F6A"/>
    <w:rsid w:val="00567AE8"/>
    <w:rsid w:val="00570571"/>
    <w:rsid w:val="00570FF9"/>
    <w:rsid w:val="0057174C"/>
    <w:rsid w:val="00573315"/>
    <w:rsid w:val="00575C6F"/>
    <w:rsid w:val="00580629"/>
    <w:rsid w:val="00580A3A"/>
    <w:rsid w:val="00584597"/>
    <w:rsid w:val="0058480E"/>
    <w:rsid w:val="005865A9"/>
    <w:rsid w:val="00586BC5"/>
    <w:rsid w:val="00587310"/>
    <w:rsid w:val="00596AD8"/>
    <w:rsid w:val="005A4225"/>
    <w:rsid w:val="005A45B1"/>
    <w:rsid w:val="005A575F"/>
    <w:rsid w:val="005A73B7"/>
    <w:rsid w:val="005B0AE5"/>
    <w:rsid w:val="005C421A"/>
    <w:rsid w:val="005C645F"/>
    <w:rsid w:val="005C6DAE"/>
    <w:rsid w:val="005C7A77"/>
    <w:rsid w:val="005C7FD8"/>
    <w:rsid w:val="005D03E5"/>
    <w:rsid w:val="005D05DB"/>
    <w:rsid w:val="005D333F"/>
    <w:rsid w:val="005D3702"/>
    <w:rsid w:val="005D5117"/>
    <w:rsid w:val="005D5803"/>
    <w:rsid w:val="005D797A"/>
    <w:rsid w:val="005E00A8"/>
    <w:rsid w:val="005E483B"/>
    <w:rsid w:val="005E525B"/>
    <w:rsid w:val="005E77D6"/>
    <w:rsid w:val="005E7BA4"/>
    <w:rsid w:val="005F552C"/>
    <w:rsid w:val="00612827"/>
    <w:rsid w:val="0061328E"/>
    <w:rsid w:val="00614CA8"/>
    <w:rsid w:val="00615675"/>
    <w:rsid w:val="006169A9"/>
    <w:rsid w:val="006236E8"/>
    <w:rsid w:val="0062420F"/>
    <w:rsid w:val="00624558"/>
    <w:rsid w:val="00626466"/>
    <w:rsid w:val="0063099A"/>
    <w:rsid w:val="006318FA"/>
    <w:rsid w:val="006338B9"/>
    <w:rsid w:val="00634E08"/>
    <w:rsid w:val="00637305"/>
    <w:rsid w:val="00637B3F"/>
    <w:rsid w:val="006420A8"/>
    <w:rsid w:val="00643C8B"/>
    <w:rsid w:val="006577A2"/>
    <w:rsid w:val="00660E2C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A35DA"/>
    <w:rsid w:val="006A4330"/>
    <w:rsid w:val="006A44DF"/>
    <w:rsid w:val="006A5BDB"/>
    <w:rsid w:val="006A7011"/>
    <w:rsid w:val="006B33A7"/>
    <w:rsid w:val="006B516C"/>
    <w:rsid w:val="006C1220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307E"/>
    <w:rsid w:val="006E4A3A"/>
    <w:rsid w:val="006E722D"/>
    <w:rsid w:val="006F1829"/>
    <w:rsid w:val="006F2A94"/>
    <w:rsid w:val="006F2CD9"/>
    <w:rsid w:val="006F5835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1A90"/>
    <w:rsid w:val="00733D94"/>
    <w:rsid w:val="00735168"/>
    <w:rsid w:val="00735EEB"/>
    <w:rsid w:val="00742118"/>
    <w:rsid w:val="0074231A"/>
    <w:rsid w:val="00750C2D"/>
    <w:rsid w:val="00752C9F"/>
    <w:rsid w:val="007535A8"/>
    <w:rsid w:val="00753FFD"/>
    <w:rsid w:val="007625C0"/>
    <w:rsid w:val="00772D72"/>
    <w:rsid w:val="0078127D"/>
    <w:rsid w:val="00784301"/>
    <w:rsid w:val="00785E7A"/>
    <w:rsid w:val="00786BB8"/>
    <w:rsid w:val="00790613"/>
    <w:rsid w:val="00791235"/>
    <w:rsid w:val="007A2989"/>
    <w:rsid w:val="007A4618"/>
    <w:rsid w:val="007A46CE"/>
    <w:rsid w:val="007A6DEF"/>
    <w:rsid w:val="007A716B"/>
    <w:rsid w:val="007B24CD"/>
    <w:rsid w:val="007B2CBA"/>
    <w:rsid w:val="007B7D26"/>
    <w:rsid w:val="007B7EE4"/>
    <w:rsid w:val="007C204C"/>
    <w:rsid w:val="007C2067"/>
    <w:rsid w:val="007C444D"/>
    <w:rsid w:val="007C5638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805CFC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54580"/>
    <w:rsid w:val="008560D4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18D6"/>
    <w:rsid w:val="0089258A"/>
    <w:rsid w:val="00895A3D"/>
    <w:rsid w:val="00896AEB"/>
    <w:rsid w:val="008A0473"/>
    <w:rsid w:val="008A2292"/>
    <w:rsid w:val="008A2C71"/>
    <w:rsid w:val="008B2637"/>
    <w:rsid w:val="008C04A7"/>
    <w:rsid w:val="008C1982"/>
    <w:rsid w:val="008C1C65"/>
    <w:rsid w:val="008C3AEF"/>
    <w:rsid w:val="008D4B80"/>
    <w:rsid w:val="008D5EA4"/>
    <w:rsid w:val="008D690D"/>
    <w:rsid w:val="008E26D2"/>
    <w:rsid w:val="008E30D3"/>
    <w:rsid w:val="008E3BCB"/>
    <w:rsid w:val="008E3ED2"/>
    <w:rsid w:val="008E4C38"/>
    <w:rsid w:val="008E74E4"/>
    <w:rsid w:val="008E7B5B"/>
    <w:rsid w:val="008F258C"/>
    <w:rsid w:val="008F3EE1"/>
    <w:rsid w:val="008F40E0"/>
    <w:rsid w:val="008F5027"/>
    <w:rsid w:val="009017E9"/>
    <w:rsid w:val="00901F37"/>
    <w:rsid w:val="009034DB"/>
    <w:rsid w:val="009036EF"/>
    <w:rsid w:val="0090396C"/>
    <w:rsid w:val="009050BF"/>
    <w:rsid w:val="00905837"/>
    <w:rsid w:val="009068B9"/>
    <w:rsid w:val="00910179"/>
    <w:rsid w:val="0091388C"/>
    <w:rsid w:val="009139B3"/>
    <w:rsid w:val="00923276"/>
    <w:rsid w:val="00923DCB"/>
    <w:rsid w:val="00926E76"/>
    <w:rsid w:val="00927E95"/>
    <w:rsid w:val="0093102E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60BA6"/>
    <w:rsid w:val="00960E3F"/>
    <w:rsid w:val="0096159E"/>
    <w:rsid w:val="009627B7"/>
    <w:rsid w:val="00962965"/>
    <w:rsid w:val="00962F88"/>
    <w:rsid w:val="00964FC1"/>
    <w:rsid w:val="00970F70"/>
    <w:rsid w:val="00977C58"/>
    <w:rsid w:val="009846E7"/>
    <w:rsid w:val="00984798"/>
    <w:rsid w:val="0098595E"/>
    <w:rsid w:val="00987B7A"/>
    <w:rsid w:val="00987B8F"/>
    <w:rsid w:val="00990B6F"/>
    <w:rsid w:val="0099185D"/>
    <w:rsid w:val="0099413B"/>
    <w:rsid w:val="009A0F80"/>
    <w:rsid w:val="009A586A"/>
    <w:rsid w:val="009A6121"/>
    <w:rsid w:val="009A7B26"/>
    <w:rsid w:val="009B1ADF"/>
    <w:rsid w:val="009B6B85"/>
    <w:rsid w:val="009C0BAB"/>
    <w:rsid w:val="009C116F"/>
    <w:rsid w:val="009C12C0"/>
    <w:rsid w:val="009C1846"/>
    <w:rsid w:val="009C3DB3"/>
    <w:rsid w:val="009C4FCF"/>
    <w:rsid w:val="009C502C"/>
    <w:rsid w:val="009C7086"/>
    <w:rsid w:val="009D0C26"/>
    <w:rsid w:val="009D21EF"/>
    <w:rsid w:val="009D3CF4"/>
    <w:rsid w:val="009D41A6"/>
    <w:rsid w:val="009D6864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4D52"/>
    <w:rsid w:val="009F534A"/>
    <w:rsid w:val="009F54F3"/>
    <w:rsid w:val="009F78D5"/>
    <w:rsid w:val="00A01AB7"/>
    <w:rsid w:val="00A10100"/>
    <w:rsid w:val="00A17D70"/>
    <w:rsid w:val="00A2012D"/>
    <w:rsid w:val="00A256CA"/>
    <w:rsid w:val="00A25C2C"/>
    <w:rsid w:val="00A33219"/>
    <w:rsid w:val="00A4288C"/>
    <w:rsid w:val="00A44807"/>
    <w:rsid w:val="00A45CBC"/>
    <w:rsid w:val="00A4769B"/>
    <w:rsid w:val="00A47F28"/>
    <w:rsid w:val="00A5080A"/>
    <w:rsid w:val="00A55819"/>
    <w:rsid w:val="00A62BCD"/>
    <w:rsid w:val="00A65820"/>
    <w:rsid w:val="00A65A94"/>
    <w:rsid w:val="00A6609B"/>
    <w:rsid w:val="00A7130A"/>
    <w:rsid w:val="00A718D9"/>
    <w:rsid w:val="00A734A7"/>
    <w:rsid w:val="00A74B72"/>
    <w:rsid w:val="00A90917"/>
    <w:rsid w:val="00A90B99"/>
    <w:rsid w:val="00A910AE"/>
    <w:rsid w:val="00A92A6F"/>
    <w:rsid w:val="00A978AF"/>
    <w:rsid w:val="00AA1907"/>
    <w:rsid w:val="00AA22AF"/>
    <w:rsid w:val="00AB027D"/>
    <w:rsid w:val="00AB0F85"/>
    <w:rsid w:val="00AB1AA7"/>
    <w:rsid w:val="00AB6DDF"/>
    <w:rsid w:val="00AC3232"/>
    <w:rsid w:val="00AC3B86"/>
    <w:rsid w:val="00AD6741"/>
    <w:rsid w:val="00AE0715"/>
    <w:rsid w:val="00AE5249"/>
    <w:rsid w:val="00AE55F7"/>
    <w:rsid w:val="00AF1DCC"/>
    <w:rsid w:val="00AF6CB8"/>
    <w:rsid w:val="00B0116C"/>
    <w:rsid w:val="00B01416"/>
    <w:rsid w:val="00B03EB2"/>
    <w:rsid w:val="00B12E1A"/>
    <w:rsid w:val="00B22F4A"/>
    <w:rsid w:val="00B27ECA"/>
    <w:rsid w:val="00B30F7D"/>
    <w:rsid w:val="00B31AFE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70D25"/>
    <w:rsid w:val="00B77767"/>
    <w:rsid w:val="00B8404A"/>
    <w:rsid w:val="00B84BDC"/>
    <w:rsid w:val="00B93085"/>
    <w:rsid w:val="00B95129"/>
    <w:rsid w:val="00BA32BB"/>
    <w:rsid w:val="00BA55CF"/>
    <w:rsid w:val="00BA584F"/>
    <w:rsid w:val="00BA5E7B"/>
    <w:rsid w:val="00BB2A81"/>
    <w:rsid w:val="00BB7347"/>
    <w:rsid w:val="00BC5230"/>
    <w:rsid w:val="00BC58FD"/>
    <w:rsid w:val="00BD0802"/>
    <w:rsid w:val="00BD7EC9"/>
    <w:rsid w:val="00BE0E0C"/>
    <w:rsid w:val="00BE1CD6"/>
    <w:rsid w:val="00BE73C5"/>
    <w:rsid w:val="00BF07B8"/>
    <w:rsid w:val="00BF30BC"/>
    <w:rsid w:val="00BF506D"/>
    <w:rsid w:val="00BF60A2"/>
    <w:rsid w:val="00C003DC"/>
    <w:rsid w:val="00C004F5"/>
    <w:rsid w:val="00C00745"/>
    <w:rsid w:val="00C00823"/>
    <w:rsid w:val="00C0093B"/>
    <w:rsid w:val="00C105EC"/>
    <w:rsid w:val="00C1657D"/>
    <w:rsid w:val="00C22525"/>
    <w:rsid w:val="00C23DE8"/>
    <w:rsid w:val="00C24179"/>
    <w:rsid w:val="00C25B8C"/>
    <w:rsid w:val="00C265CF"/>
    <w:rsid w:val="00C274A9"/>
    <w:rsid w:val="00C27E12"/>
    <w:rsid w:val="00C31754"/>
    <w:rsid w:val="00C33518"/>
    <w:rsid w:val="00C40D48"/>
    <w:rsid w:val="00C43340"/>
    <w:rsid w:val="00C44D3E"/>
    <w:rsid w:val="00C46AC5"/>
    <w:rsid w:val="00C47117"/>
    <w:rsid w:val="00C52337"/>
    <w:rsid w:val="00C54078"/>
    <w:rsid w:val="00C62646"/>
    <w:rsid w:val="00C63331"/>
    <w:rsid w:val="00C64B1B"/>
    <w:rsid w:val="00C6637A"/>
    <w:rsid w:val="00C668F3"/>
    <w:rsid w:val="00C76F85"/>
    <w:rsid w:val="00C8393D"/>
    <w:rsid w:val="00C8404D"/>
    <w:rsid w:val="00C90B0B"/>
    <w:rsid w:val="00C92590"/>
    <w:rsid w:val="00CA03C3"/>
    <w:rsid w:val="00CA0D3C"/>
    <w:rsid w:val="00CA3ABF"/>
    <w:rsid w:val="00CA4C5D"/>
    <w:rsid w:val="00CA6AF8"/>
    <w:rsid w:val="00CB3219"/>
    <w:rsid w:val="00CB3225"/>
    <w:rsid w:val="00CB5B2B"/>
    <w:rsid w:val="00CB6937"/>
    <w:rsid w:val="00CC1607"/>
    <w:rsid w:val="00CC571D"/>
    <w:rsid w:val="00CC62EB"/>
    <w:rsid w:val="00CD6707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13EF3"/>
    <w:rsid w:val="00D229A9"/>
    <w:rsid w:val="00D250B7"/>
    <w:rsid w:val="00D25D1D"/>
    <w:rsid w:val="00D27FF4"/>
    <w:rsid w:val="00D3049E"/>
    <w:rsid w:val="00D30654"/>
    <w:rsid w:val="00D3521D"/>
    <w:rsid w:val="00D40399"/>
    <w:rsid w:val="00D46C4A"/>
    <w:rsid w:val="00D51804"/>
    <w:rsid w:val="00D52134"/>
    <w:rsid w:val="00D563AC"/>
    <w:rsid w:val="00D60505"/>
    <w:rsid w:val="00D60D65"/>
    <w:rsid w:val="00D63975"/>
    <w:rsid w:val="00D667CD"/>
    <w:rsid w:val="00D707AB"/>
    <w:rsid w:val="00D72CE5"/>
    <w:rsid w:val="00D74358"/>
    <w:rsid w:val="00D75276"/>
    <w:rsid w:val="00D75BCB"/>
    <w:rsid w:val="00D82135"/>
    <w:rsid w:val="00D82938"/>
    <w:rsid w:val="00D84C99"/>
    <w:rsid w:val="00D84CF1"/>
    <w:rsid w:val="00D861F1"/>
    <w:rsid w:val="00D86247"/>
    <w:rsid w:val="00D9563D"/>
    <w:rsid w:val="00D9716E"/>
    <w:rsid w:val="00D97C76"/>
    <w:rsid w:val="00DA0C25"/>
    <w:rsid w:val="00DA3071"/>
    <w:rsid w:val="00DA58FD"/>
    <w:rsid w:val="00DA67C6"/>
    <w:rsid w:val="00DB0203"/>
    <w:rsid w:val="00DB1306"/>
    <w:rsid w:val="00DB1DAF"/>
    <w:rsid w:val="00DB6AF1"/>
    <w:rsid w:val="00DC4A98"/>
    <w:rsid w:val="00DC4FC8"/>
    <w:rsid w:val="00DC51E5"/>
    <w:rsid w:val="00DD189F"/>
    <w:rsid w:val="00DD334F"/>
    <w:rsid w:val="00DD341A"/>
    <w:rsid w:val="00DD358A"/>
    <w:rsid w:val="00DD4667"/>
    <w:rsid w:val="00DD7D67"/>
    <w:rsid w:val="00DE0F7D"/>
    <w:rsid w:val="00DE406C"/>
    <w:rsid w:val="00DE63A0"/>
    <w:rsid w:val="00DE7211"/>
    <w:rsid w:val="00DF0A56"/>
    <w:rsid w:val="00DF1125"/>
    <w:rsid w:val="00DF475B"/>
    <w:rsid w:val="00E0046E"/>
    <w:rsid w:val="00E0393C"/>
    <w:rsid w:val="00E0548C"/>
    <w:rsid w:val="00E1473B"/>
    <w:rsid w:val="00E14BBE"/>
    <w:rsid w:val="00E15348"/>
    <w:rsid w:val="00E1546D"/>
    <w:rsid w:val="00E15CE1"/>
    <w:rsid w:val="00E21C05"/>
    <w:rsid w:val="00E24003"/>
    <w:rsid w:val="00E30138"/>
    <w:rsid w:val="00E34A10"/>
    <w:rsid w:val="00E35BF8"/>
    <w:rsid w:val="00E36F63"/>
    <w:rsid w:val="00E378EE"/>
    <w:rsid w:val="00E440CA"/>
    <w:rsid w:val="00E45893"/>
    <w:rsid w:val="00E46412"/>
    <w:rsid w:val="00E47787"/>
    <w:rsid w:val="00E50A70"/>
    <w:rsid w:val="00E51AFA"/>
    <w:rsid w:val="00E52C71"/>
    <w:rsid w:val="00E54D2F"/>
    <w:rsid w:val="00E618FD"/>
    <w:rsid w:val="00E672F4"/>
    <w:rsid w:val="00E6747E"/>
    <w:rsid w:val="00E73AF7"/>
    <w:rsid w:val="00E75829"/>
    <w:rsid w:val="00E80467"/>
    <w:rsid w:val="00E84165"/>
    <w:rsid w:val="00E90CF0"/>
    <w:rsid w:val="00E90FE2"/>
    <w:rsid w:val="00E91C81"/>
    <w:rsid w:val="00E9620E"/>
    <w:rsid w:val="00E9701A"/>
    <w:rsid w:val="00EA3011"/>
    <w:rsid w:val="00EA3D13"/>
    <w:rsid w:val="00EA4915"/>
    <w:rsid w:val="00EA5F45"/>
    <w:rsid w:val="00EA63A5"/>
    <w:rsid w:val="00EA7BAC"/>
    <w:rsid w:val="00EB0BEF"/>
    <w:rsid w:val="00EC0B4F"/>
    <w:rsid w:val="00EC15C4"/>
    <w:rsid w:val="00EC4995"/>
    <w:rsid w:val="00EC6FD3"/>
    <w:rsid w:val="00EC7118"/>
    <w:rsid w:val="00ED3EDD"/>
    <w:rsid w:val="00ED500C"/>
    <w:rsid w:val="00ED78DC"/>
    <w:rsid w:val="00EE17A0"/>
    <w:rsid w:val="00EE1C36"/>
    <w:rsid w:val="00EE755D"/>
    <w:rsid w:val="00EF1FAC"/>
    <w:rsid w:val="00EF21CA"/>
    <w:rsid w:val="00EF394C"/>
    <w:rsid w:val="00EF3F2B"/>
    <w:rsid w:val="00F00F7A"/>
    <w:rsid w:val="00F018E1"/>
    <w:rsid w:val="00F0408B"/>
    <w:rsid w:val="00F041CB"/>
    <w:rsid w:val="00F04565"/>
    <w:rsid w:val="00F0659E"/>
    <w:rsid w:val="00F06754"/>
    <w:rsid w:val="00F11CA4"/>
    <w:rsid w:val="00F13AD7"/>
    <w:rsid w:val="00F14912"/>
    <w:rsid w:val="00F153DA"/>
    <w:rsid w:val="00F25AD3"/>
    <w:rsid w:val="00F30C49"/>
    <w:rsid w:val="00F31215"/>
    <w:rsid w:val="00F33EE1"/>
    <w:rsid w:val="00F3486C"/>
    <w:rsid w:val="00F37B1B"/>
    <w:rsid w:val="00F41914"/>
    <w:rsid w:val="00F420A6"/>
    <w:rsid w:val="00F42C25"/>
    <w:rsid w:val="00F43B2A"/>
    <w:rsid w:val="00F44B4E"/>
    <w:rsid w:val="00F457E0"/>
    <w:rsid w:val="00F47B9D"/>
    <w:rsid w:val="00F5081D"/>
    <w:rsid w:val="00F51946"/>
    <w:rsid w:val="00F536AD"/>
    <w:rsid w:val="00F53EE5"/>
    <w:rsid w:val="00F5575D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96377"/>
    <w:rsid w:val="00FA090D"/>
    <w:rsid w:val="00FA7123"/>
    <w:rsid w:val="00FB51AB"/>
    <w:rsid w:val="00FB6E62"/>
    <w:rsid w:val="00FC0DE5"/>
    <w:rsid w:val="00FC3B47"/>
    <w:rsid w:val="00FC54AC"/>
    <w:rsid w:val="00FD14E4"/>
    <w:rsid w:val="00FD2878"/>
    <w:rsid w:val="00FD2E02"/>
    <w:rsid w:val="00FD46A0"/>
    <w:rsid w:val="00FE157D"/>
    <w:rsid w:val="00FE2826"/>
    <w:rsid w:val="00FE6173"/>
    <w:rsid w:val="00FE6CF1"/>
    <w:rsid w:val="00FF0F72"/>
    <w:rsid w:val="00FF1F56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numbering" w:customStyle="1" w:styleId="StyleBulletedSymbolsymbolLeft025Hanging02511">
    <w:name w:val="Style Bulleted Symbol (symbol) Left:  0.25&quot; Hanging:  0.25&quot;11"/>
    <w:basedOn w:val="a2"/>
    <w:rsid w:val="00382EDE"/>
    <w:pPr>
      <w:numPr>
        <w:numId w:val="10"/>
      </w:numPr>
    </w:pPr>
  </w:style>
  <w:style w:type="paragraph" w:styleId="af">
    <w:name w:val="Body Text"/>
    <w:basedOn w:val="a"/>
    <w:link w:val="Char6"/>
    <w:qFormat/>
    <w:rsid w:val="00573315"/>
    <w:pPr>
      <w:spacing w:after="120"/>
    </w:pPr>
    <w:rPr>
      <w:rFonts w:ascii="Arial" w:eastAsiaTheme="minorEastAsia" w:hAnsi="Arial" w:cstheme="minorBidi"/>
      <w:sz w:val="20"/>
    </w:rPr>
  </w:style>
  <w:style w:type="character" w:customStyle="1" w:styleId="Char6">
    <w:name w:val="본문 Char"/>
    <w:basedOn w:val="a0"/>
    <w:link w:val="af"/>
    <w:qFormat/>
    <w:rsid w:val="0057331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17.png@01D6E5B4.A2F0004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16.png@01D6E5B4.A2F0004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058E4-7927-4ED8-B94B-C1536823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5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154</cp:revision>
  <cp:lastPrinted>2019-08-16T03:53:00Z</cp:lastPrinted>
  <dcterms:created xsi:type="dcterms:W3CDTF">2020-04-07T04:12:00Z</dcterms:created>
  <dcterms:modified xsi:type="dcterms:W3CDTF">2021-01-18T08:45:00Z</dcterms:modified>
</cp:coreProperties>
</file>